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AEF855" w14:textId="35CF6E67" w:rsidR="008473AA" w:rsidRPr="00817E1E" w:rsidRDefault="00955694" w:rsidP="0033388E">
      <w:pPr>
        <w:jc w:val="center"/>
        <w:rPr>
          <w:rFonts w:ascii="Aptos Narrow" w:hAnsi="Aptos Narrow"/>
          <w:b/>
          <w:sz w:val="24"/>
        </w:rPr>
      </w:pPr>
      <w:r w:rsidRPr="00817E1E">
        <w:rPr>
          <w:rFonts w:ascii="Aptos Narrow" w:hAnsi="Aptos Narrow"/>
          <w:b/>
          <w:sz w:val="28"/>
        </w:rPr>
        <w:t xml:space="preserve">Victims Advocate Network Volunteer </w:t>
      </w:r>
      <w:r w:rsidR="00392C68" w:rsidRPr="00817E1E">
        <w:rPr>
          <w:rFonts w:ascii="Aptos Narrow" w:hAnsi="Aptos Narrow"/>
          <w:b/>
          <w:sz w:val="28"/>
        </w:rPr>
        <w:t>Candidacy</w:t>
      </w:r>
      <w:r w:rsidRPr="00817E1E">
        <w:rPr>
          <w:rFonts w:ascii="Aptos Narrow" w:hAnsi="Aptos Narrow"/>
          <w:b/>
          <w:sz w:val="28"/>
        </w:rPr>
        <w:t xml:space="preserve">/Training </w:t>
      </w:r>
      <w:r w:rsidR="00392C68" w:rsidRPr="00817E1E">
        <w:rPr>
          <w:rFonts w:ascii="Aptos Narrow" w:hAnsi="Aptos Narrow"/>
          <w:b/>
          <w:sz w:val="28"/>
        </w:rPr>
        <w:t>Checklist</w:t>
      </w:r>
      <w:r w:rsidR="0033388E" w:rsidRPr="00817E1E">
        <w:rPr>
          <w:rFonts w:ascii="Aptos Narrow" w:hAnsi="Aptos Narrow"/>
          <w:b/>
          <w:sz w:val="28"/>
        </w:rPr>
        <w:br/>
      </w:r>
    </w:p>
    <w:tbl>
      <w:tblPr>
        <w:tblStyle w:val="TableGridLight"/>
        <w:tblW w:w="5000" w:type="pct"/>
        <w:tblLayout w:type="fixed"/>
        <w:tblLook w:val="04A0" w:firstRow="1" w:lastRow="0" w:firstColumn="1" w:lastColumn="0" w:noHBand="0" w:noVBand="1"/>
      </w:tblPr>
      <w:tblGrid>
        <w:gridCol w:w="91"/>
        <w:gridCol w:w="3509"/>
        <w:gridCol w:w="631"/>
        <w:gridCol w:w="2610"/>
        <w:gridCol w:w="359"/>
        <w:gridCol w:w="2521"/>
        <w:gridCol w:w="629"/>
        <w:gridCol w:w="1170"/>
      </w:tblGrid>
      <w:tr w:rsidR="008473AA" w:rsidRPr="00817E1E" w14:paraId="20F9A809" w14:textId="77777777" w:rsidTr="00036C6B">
        <w:tc>
          <w:tcPr>
            <w:tcW w:w="39" w:type="pct"/>
            <w:vAlign w:val="center"/>
          </w:tcPr>
          <w:p w14:paraId="227987FB" w14:textId="77777777" w:rsidR="008473AA" w:rsidRPr="00817E1E" w:rsidRDefault="008473AA" w:rsidP="001F2C90">
            <w:pPr>
              <w:rPr>
                <w:rFonts w:ascii="Aptos Narrow" w:hAnsi="Aptos Narrow"/>
              </w:rPr>
            </w:pPr>
          </w:p>
        </w:tc>
        <w:tc>
          <w:tcPr>
            <w:tcW w:w="1523" w:type="pct"/>
            <w:shd w:val="clear" w:color="auto" w:fill="DAEEF3" w:themeFill="accent5" w:themeFillTint="33"/>
            <w:vAlign w:val="center"/>
          </w:tcPr>
          <w:p w14:paraId="2B627D61" w14:textId="00574509" w:rsidR="008473AA" w:rsidRPr="00817E1E" w:rsidRDefault="00467636" w:rsidP="00F256C9">
            <w:pPr>
              <w:pStyle w:val="Normal-Center"/>
              <w:rPr>
                <w:rFonts w:ascii="Aptos Narrow" w:hAnsi="Aptos Narrow"/>
                <w:sz w:val="32"/>
                <w:szCs w:val="32"/>
              </w:rPr>
            </w:pPr>
            <w:r w:rsidRPr="00817E1E">
              <w:rPr>
                <w:rFonts w:ascii="Aptos Narrow" w:hAnsi="Aptos Narrow"/>
                <w:sz w:val="28"/>
                <w:szCs w:val="32"/>
              </w:rPr>
              <w:t>Application/</w:t>
            </w:r>
            <w:r w:rsidR="00F256C9" w:rsidRPr="00817E1E">
              <w:rPr>
                <w:rFonts w:ascii="Aptos Narrow" w:hAnsi="Aptos Narrow"/>
                <w:sz w:val="28"/>
                <w:szCs w:val="32"/>
              </w:rPr>
              <w:t>Pre-Candidacy</w:t>
            </w:r>
          </w:p>
        </w:tc>
        <w:tc>
          <w:tcPr>
            <w:tcW w:w="274" w:type="pct"/>
            <w:vAlign w:val="center"/>
          </w:tcPr>
          <w:p w14:paraId="7C70B9DE" w14:textId="77777777" w:rsidR="008473AA" w:rsidRPr="00817E1E" w:rsidRDefault="008473AA" w:rsidP="001F2C90">
            <w:pPr>
              <w:rPr>
                <w:rFonts w:ascii="Aptos Narrow" w:hAnsi="Aptos Narrow"/>
              </w:rPr>
            </w:pPr>
            <w:r w:rsidRPr="00817E1E">
              <w:rPr>
                <w:rFonts w:ascii="Aptos Narrow" w:hAnsi="Aptos Narrow"/>
                <w:noProof/>
              </w:rPr>
              <w:drawing>
                <wp:anchor distT="0" distB="0" distL="114300" distR="114300" simplePos="0" relativeHeight="251658240" behindDoc="0" locked="0" layoutInCell="1" allowOverlap="1" wp14:anchorId="581A6C50" wp14:editId="6BAFA80D">
                  <wp:simplePos x="0" y="0"/>
                  <wp:positionH relativeFrom="column">
                    <wp:posOffset>109220</wp:posOffset>
                  </wp:positionH>
                  <wp:positionV relativeFrom="paragraph">
                    <wp:posOffset>-45085</wp:posOffset>
                  </wp:positionV>
                  <wp:extent cx="312420" cy="312420"/>
                  <wp:effectExtent l="0" t="0" r="0" b="0"/>
                  <wp:wrapNone/>
                  <wp:docPr id="4" name="Graphic 4" descr="Docu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losedBook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420" cy="312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33" w:type="pct"/>
            <w:vAlign w:val="center"/>
          </w:tcPr>
          <w:p w14:paraId="0B976C5E" w14:textId="41BC549E" w:rsidR="008473AA" w:rsidRPr="00817E1E" w:rsidRDefault="009B26A7" w:rsidP="000062BB">
            <w:pPr>
              <w:pStyle w:val="Normal-Center"/>
              <w:jc w:val="left"/>
              <w:rPr>
                <w:rFonts w:ascii="Aptos Narrow" w:hAnsi="Aptos Narrow"/>
                <w:sz w:val="28"/>
                <w:szCs w:val="28"/>
              </w:rPr>
            </w:pPr>
            <w:r w:rsidRPr="00817E1E">
              <w:rPr>
                <w:rFonts w:ascii="Aptos Narrow" w:hAnsi="Aptos Narrow"/>
                <w:sz w:val="28"/>
                <w:szCs w:val="28"/>
              </w:rPr>
              <w:t xml:space="preserve"> </w:t>
            </w:r>
            <w:r w:rsidR="00F55BD4" w:rsidRPr="00817E1E">
              <w:rPr>
                <w:rFonts w:ascii="Aptos Narrow" w:hAnsi="Aptos Narrow"/>
                <w:sz w:val="28"/>
                <w:szCs w:val="28"/>
              </w:rPr>
              <w:t xml:space="preserve">     </w:t>
            </w:r>
            <w:r w:rsidR="000062BB" w:rsidRPr="00817E1E">
              <w:rPr>
                <w:rFonts w:ascii="Aptos Narrow" w:hAnsi="Aptos Narrow"/>
                <w:sz w:val="28"/>
                <w:szCs w:val="28"/>
                <w:shd w:val="clear" w:color="auto" w:fill="B6DDE8" w:themeFill="accent5" w:themeFillTint="66"/>
              </w:rPr>
              <w:t>T</w:t>
            </w:r>
            <w:r w:rsidR="00467636" w:rsidRPr="00817E1E">
              <w:rPr>
                <w:rFonts w:ascii="Aptos Narrow" w:hAnsi="Aptos Narrow"/>
                <w:sz w:val="28"/>
                <w:szCs w:val="28"/>
                <w:shd w:val="clear" w:color="auto" w:fill="B6DDE8" w:themeFill="accent5" w:themeFillTint="66"/>
              </w:rPr>
              <w:t>raining</w:t>
            </w:r>
            <w:r w:rsidR="00F256C9" w:rsidRPr="00817E1E">
              <w:rPr>
                <w:rFonts w:ascii="Aptos Narrow" w:hAnsi="Aptos Narrow"/>
                <w:sz w:val="28"/>
                <w:szCs w:val="28"/>
                <w:shd w:val="clear" w:color="auto" w:fill="B6DDE8" w:themeFill="accent5" w:themeFillTint="66"/>
              </w:rPr>
              <w:t>/Candidacy</w:t>
            </w:r>
          </w:p>
        </w:tc>
        <w:tc>
          <w:tcPr>
            <w:tcW w:w="156" w:type="pct"/>
            <w:vAlign w:val="center"/>
          </w:tcPr>
          <w:p w14:paraId="4B250938" w14:textId="5FE5D90C" w:rsidR="008473AA" w:rsidRPr="00817E1E" w:rsidRDefault="008473AA" w:rsidP="001F2C90">
            <w:pPr>
              <w:rPr>
                <w:rFonts w:ascii="Aptos Narrow" w:hAnsi="Aptos Narrow"/>
              </w:rPr>
            </w:pPr>
          </w:p>
        </w:tc>
        <w:tc>
          <w:tcPr>
            <w:tcW w:w="1094" w:type="pct"/>
            <w:vAlign w:val="center"/>
          </w:tcPr>
          <w:p w14:paraId="66DF9696" w14:textId="0FC486E4" w:rsidR="008473AA" w:rsidRPr="00817E1E" w:rsidRDefault="00F55BD4" w:rsidP="001F2C90">
            <w:pPr>
              <w:pStyle w:val="Normal-Center"/>
              <w:rPr>
                <w:rFonts w:ascii="Aptos Narrow" w:hAnsi="Aptos Narrow"/>
                <w:sz w:val="24"/>
              </w:rPr>
            </w:pPr>
            <w:r w:rsidRPr="00817E1E">
              <w:rPr>
                <w:rFonts w:ascii="Aptos Narrow" w:hAnsi="Aptos Narrow"/>
                <w:noProof/>
              </w:rPr>
              <w:drawing>
                <wp:anchor distT="0" distB="0" distL="114300" distR="114300" simplePos="0" relativeHeight="251659264" behindDoc="0" locked="0" layoutInCell="1" allowOverlap="1" wp14:anchorId="694B0D5C" wp14:editId="3854432F">
                  <wp:simplePos x="0" y="0"/>
                  <wp:positionH relativeFrom="column">
                    <wp:posOffset>64135</wp:posOffset>
                  </wp:positionH>
                  <wp:positionV relativeFrom="paragraph">
                    <wp:posOffset>-36830</wp:posOffset>
                  </wp:positionV>
                  <wp:extent cx="297180" cy="297180"/>
                  <wp:effectExtent l="0" t="0" r="7620" b="7620"/>
                  <wp:wrapNone/>
                  <wp:docPr id="5" name="Graphic 5" descr="Customer revi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encil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B26A7" w:rsidRPr="00817E1E">
              <w:rPr>
                <w:rFonts w:ascii="Aptos Narrow" w:hAnsi="Aptos Narrow"/>
                <w:sz w:val="24"/>
              </w:rPr>
              <w:t xml:space="preserve">       </w:t>
            </w:r>
            <w:r w:rsidR="00F721B9" w:rsidRPr="00817E1E">
              <w:rPr>
                <w:rFonts w:ascii="Aptos Narrow" w:hAnsi="Aptos Narrow"/>
                <w:sz w:val="24"/>
              </w:rPr>
              <w:t xml:space="preserve">   </w:t>
            </w:r>
            <w:r w:rsidRPr="00817E1E">
              <w:rPr>
                <w:rFonts w:ascii="Aptos Narrow" w:hAnsi="Aptos Narrow"/>
                <w:sz w:val="24"/>
              </w:rPr>
              <w:t xml:space="preserve">                </w:t>
            </w:r>
            <w:r w:rsidR="00467636" w:rsidRPr="00817E1E">
              <w:rPr>
                <w:rFonts w:ascii="Aptos Narrow" w:hAnsi="Aptos Narrow"/>
                <w:sz w:val="28"/>
                <w:shd w:val="clear" w:color="auto" w:fill="4BACC6" w:themeFill="accent5"/>
              </w:rPr>
              <w:t>Activation!</w:t>
            </w:r>
          </w:p>
        </w:tc>
        <w:tc>
          <w:tcPr>
            <w:tcW w:w="273" w:type="pct"/>
            <w:vAlign w:val="center"/>
          </w:tcPr>
          <w:p w14:paraId="2AA0F241" w14:textId="2EEE9F43" w:rsidR="008473AA" w:rsidRPr="00817E1E" w:rsidRDefault="008473AA" w:rsidP="001F2C90">
            <w:pPr>
              <w:rPr>
                <w:rFonts w:ascii="Aptos Narrow" w:hAnsi="Aptos Narrow"/>
              </w:rPr>
            </w:pPr>
          </w:p>
        </w:tc>
        <w:tc>
          <w:tcPr>
            <w:tcW w:w="508" w:type="pct"/>
            <w:vAlign w:val="center"/>
          </w:tcPr>
          <w:p w14:paraId="7B7A6174" w14:textId="136093ED" w:rsidR="008473AA" w:rsidRPr="00817E1E" w:rsidRDefault="00F55BD4" w:rsidP="001F2C90">
            <w:pPr>
              <w:rPr>
                <w:rFonts w:ascii="Aptos Narrow" w:hAnsi="Aptos Narrow"/>
              </w:rPr>
            </w:pPr>
            <w:r w:rsidRPr="00817E1E">
              <w:rPr>
                <w:rFonts w:ascii="Aptos Narrow" w:hAnsi="Aptos Narrow"/>
                <w:b/>
                <w:noProof/>
                <w:sz w:val="28"/>
              </w:rPr>
              <w:drawing>
                <wp:anchor distT="0" distB="0" distL="114300" distR="114300" simplePos="0" relativeHeight="251660288" behindDoc="0" locked="0" layoutInCell="1" allowOverlap="1" wp14:anchorId="1140D0C6" wp14:editId="0F6A3679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-74295</wp:posOffset>
                  </wp:positionV>
                  <wp:extent cx="327660" cy="327660"/>
                  <wp:effectExtent l="0" t="0" r="0" b="0"/>
                  <wp:wrapNone/>
                  <wp:docPr id="6" name="Graphic 6" descr="Receiv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cissors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66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17097C28" w14:textId="77777777" w:rsidR="008473AA" w:rsidRPr="00817E1E" w:rsidRDefault="008473AA" w:rsidP="008473AA">
      <w:pPr>
        <w:pStyle w:val="NoSpacing"/>
        <w:rPr>
          <w:rFonts w:ascii="Aptos Narrow" w:hAnsi="Aptos Narrow"/>
        </w:rPr>
      </w:pPr>
      <w:r w:rsidRPr="00817E1E">
        <w:rPr>
          <w:rFonts w:ascii="Aptos Narrow" w:hAnsi="Aptos Narrow"/>
          <w:noProof/>
        </w:rPr>
        <w:drawing>
          <wp:inline distT="0" distB="0" distL="0" distR="0" wp14:anchorId="50263A9B" wp14:editId="463CABCA">
            <wp:extent cx="7289165" cy="715617"/>
            <wp:effectExtent l="0" t="0" r="26035" b="0"/>
            <wp:docPr id="7" name="Diagram 7" descr="decorative element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tbl>
      <w:tblPr>
        <w:tblStyle w:val="ScienceFairTable"/>
        <w:tblW w:w="5000" w:type="pct"/>
        <w:tblInd w:w="-5" w:type="dxa"/>
        <w:tblLook w:val="04A0" w:firstRow="1" w:lastRow="0" w:firstColumn="1" w:lastColumn="0" w:noHBand="0" w:noVBand="1"/>
        <w:tblDescription w:val="Science Fair table"/>
      </w:tblPr>
      <w:tblGrid>
        <w:gridCol w:w="2330"/>
        <w:gridCol w:w="472"/>
        <w:gridCol w:w="1397"/>
        <w:gridCol w:w="7311"/>
      </w:tblGrid>
      <w:tr w:rsidR="0033388E" w:rsidRPr="00817E1E" w14:paraId="2C306CAA" w14:textId="77777777" w:rsidTr="00001E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</w:tcPr>
          <w:p w14:paraId="602FFB1E" w14:textId="4BF7BA97" w:rsidR="004C5A90" w:rsidRPr="00817E1E" w:rsidRDefault="004C5A90" w:rsidP="001F2C90">
            <w:pPr>
              <w:rPr>
                <w:rFonts w:ascii="Aptos Narrow" w:hAnsi="Aptos Narrow"/>
                <w:sz w:val="18"/>
                <w:szCs w:val="18"/>
              </w:rPr>
            </w:pPr>
            <w:r w:rsidRPr="00817E1E">
              <w:rPr>
                <w:rFonts w:ascii="Aptos Narrow" w:hAnsi="Aptos Narrow"/>
                <w:sz w:val="20"/>
                <w:szCs w:val="18"/>
              </w:rPr>
              <w:t>Item to Complete</w:t>
            </w:r>
          </w:p>
        </w:tc>
        <w:tc>
          <w:tcPr>
            <w:tcW w:w="472" w:type="dxa"/>
          </w:tcPr>
          <w:p w14:paraId="61ECD9BB" w14:textId="792A208F" w:rsidR="004C5A90" w:rsidRPr="00817E1E" w:rsidRDefault="004C5A90" w:rsidP="001F2C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Cs w:val="18"/>
              </w:rPr>
            </w:pPr>
          </w:p>
        </w:tc>
        <w:tc>
          <w:tcPr>
            <w:tcW w:w="1397" w:type="dxa"/>
          </w:tcPr>
          <w:p w14:paraId="5669B48C" w14:textId="3D99F1E1" w:rsidR="004C5A90" w:rsidRPr="00817E1E" w:rsidRDefault="00F55BD4" w:rsidP="00F55B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</w:rPr>
            </w:pPr>
            <w:r w:rsidRPr="00817E1E">
              <w:rPr>
                <w:rFonts w:ascii="Aptos Narrow" w:hAnsi="Aptos Narrow"/>
              </w:rPr>
              <w:t>Time Commitment</w:t>
            </w:r>
          </w:p>
        </w:tc>
        <w:tc>
          <w:tcPr>
            <w:tcW w:w="7311" w:type="dxa"/>
          </w:tcPr>
          <w:p w14:paraId="304041FE" w14:textId="59B42423" w:rsidR="004C5A90" w:rsidRPr="00817E1E" w:rsidRDefault="00F55BD4" w:rsidP="000062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19"/>
                <w:szCs w:val="19"/>
              </w:rPr>
            </w:pPr>
            <w:r w:rsidRPr="00817E1E">
              <w:rPr>
                <w:rFonts w:ascii="Aptos Narrow" w:hAnsi="Aptos Narrow"/>
                <w:sz w:val="19"/>
                <w:szCs w:val="19"/>
              </w:rPr>
              <w:t xml:space="preserve">        </w:t>
            </w:r>
            <w:r w:rsidR="004C5A90" w:rsidRPr="00817E1E">
              <w:rPr>
                <w:rFonts w:ascii="Aptos Narrow" w:hAnsi="Aptos Narrow"/>
                <w:sz w:val="19"/>
                <w:szCs w:val="19"/>
              </w:rPr>
              <w:t xml:space="preserve">Steps for </w:t>
            </w:r>
            <w:r w:rsidR="000062BB" w:rsidRPr="00817E1E">
              <w:rPr>
                <w:rFonts w:ascii="Aptos Narrow" w:hAnsi="Aptos Narrow"/>
                <w:sz w:val="19"/>
                <w:szCs w:val="19"/>
              </w:rPr>
              <w:t>Completing Application</w:t>
            </w:r>
            <w:r w:rsidR="004C5A90" w:rsidRPr="00817E1E">
              <w:rPr>
                <w:rFonts w:ascii="Aptos Narrow" w:hAnsi="Aptos Narrow"/>
                <w:sz w:val="19"/>
                <w:szCs w:val="19"/>
              </w:rPr>
              <w:t xml:space="preserve"> &amp; Training Process for Activation into VAN</w:t>
            </w:r>
          </w:p>
        </w:tc>
      </w:tr>
      <w:tr w:rsidR="0033388E" w:rsidRPr="00817E1E" w14:paraId="40A64F1E" w14:textId="77777777" w:rsidTr="00947F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  <w:shd w:val="clear" w:color="auto" w:fill="auto"/>
          </w:tcPr>
          <w:p w14:paraId="3E414423" w14:textId="504FAB18" w:rsidR="004C5A90" w:rsidRPr="00947F85" w:rsidRDefault="004C5A90" w:rsidP="001F2C90">
            <w:pPr>
              <w:pStyle w:val="Normal-Large"/>
              <w:rPr>
                <w:rFonts w:ascii="Aptos Narrow" w:hAnsi="Aptos Narrow"/>
                <w:b/>
                <w:sz w:val="22"/>
                <w:szCs w:val="22"/>
              </w:rPr>
            </w:pPr>
            <w:r w:rsidRPr="00947F85">
              <w:rPr>
                <w:rFonts w:ascii="Aptos Narrow" w:hAnsi="Aptos Narrow"/>
                <w:b/>
                <w:sz w:val="22"/>
                <w:szCs w:val="22"/>
              </w:rPr>
              <w:t>Application/Supervisor</w:t>
            </w:r>
            <w:r w:rsidRPr="00947F85">
              <w:rPr>
                <w:rFonts w:ascii="Aptos Narrow" w:hAnsi="Aptos Narrow"/>
                <w:b/>
                <w:sz w:val="22"/>
                <w:szCs w:val="22"/>
              </w:rPr>
              <w:br/>
              <w:t>Approval Form</w:t>
            </w:r>
          </w:p>
        </w:tc>
        <w:tc>
          <w:tcPr>
            <w:tcW w:w="472" w:type="dxa"/>
            <w:shd w:val="clear" w:color="auto" w:fill="auto"/>
          </w:tcPr>
          <w:p w14:paraId="58C582DC" w14:textId="2BC1A0C4" w:rsidR="004C5A90" w:rsidRPr="00947F85" w:rsidRDefault="004C5A90" w:rsidP="001F2C90">
            <w:pPr>
              <w:pStyle w:val="Normal-Larg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sz w:val="22"/>
                <w:szCs w:val="22"/>
              </w:rPr>
            </w:pPr>
            <w:r w:rsidRPr="00947F85">
              <w:rPr>
                <w:rFonts w:ascii="Aptos Narrow" w:hAnsi="Aptos Narrow" w:cs="Arial"/>
                <w:sz w:val="22"/>
                <w:szCs w:val="22"/>
              </w:rPr>
              <w:t>□</w:t>
            </w:r>
          </w:p>
        </w:tc>
        <w:tc>
          <w:tcPr>
            <w:tcW w:w="1397" w:type="dxa"/>
            <w:shd w:val="clear" w:color="auto" w:fill="auto"/>
          </w:tcPr>
          <w:p w14:paraId="2C3A083E" w14:textId="4081F124" w:rsidR="004C5A90" w:rsidRPr="00947F85" w:rsidRDefault="00F55BD4" w:rsidP="004C5A90">
            <w:pPr>
              <w:pStyle w:val="Normal-Smal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sz w:val="22"/>
                <w:szCs w:val="22"/>
              </w:rPr>
            </w:pPr>
            <w:r w:rsidRPr="00947F85">
              <w:rPr>
                <w:rFonts w:ascii="Aptos Narrow" w:hAnsi="Aptos Narrow"/>
                <w:sz w:val="22"/>
                <w:szCs w:val="22"/>
              </w:rPr>
              <w:t xml:space="preserve">Email </w:t>
            </w:r>
          </w:p>
        </w:tc>
        <w:tc>
          <w:tcPr>
            <w:tcW w:w="7311" w:type="dxa"/>
            <w:shd w:val="clear" w:color="auto" w:fill="auto"/>
          </w:tcPr>
          <w:p w14:paraId="495AEF97" w14:textId="382985AB" w:rsidR="004C5A90" w:rsidRPr="00947F85" w:rsidRDefault="004C5A90" w:rsidP="001F2C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sz w:val="22"/>
                <w:szCs w:val="22"/>
              </w:rPr>
            </w:pPr>
            <w:r w:rsidRPr="00947F85">
              <w:rPr>
                <w:rFonts w:ascii="Aptos Narrow" w:hAnsi="Aptos Narrow"/>
                <w:sz w:val="22"/>
                <w:szCs w:val="22"/>
              </w:rPr>
              <w:t xml:space="preserve">Go to: </w:t>
            </w:r>
            <w:hyperlink r:id="rId18" w:history="1">
              <w:r w:rsidR="00817E1E" w:rsidRPr="00947F85">
                <w:rPr>
                  <w:rStyle w:val="Hyperlink"/>
                  <w:rFonts w:ascii="Aptos Narrow" w:hAnsi="Aptos Narrow"/>
                  <w:sz w:val="22"/>
                  <w:szCs w:val="22"/>
                </w:rPr>
                <w:t>https://police.utexas.edu/services/victims-advocate-network-van</w:t>
              </w:r>
            </w:hyperlink>
            <w:r w:rsidR="00817E1E" w:rsidRPr="00947F85">
              <w:rPr>
                <w:rFonts w:ascii="Aptos Narrow" w:hAnsi="Aptos Narrow"/>
                <w:sz w:val="22"/>
                <w:szCs w:val="22"/>
              </w:rPr>
              <w:t>. Select “Interested in volunteering as an advocate?” Scroll to bottom of page to access</w:t>
            </w:r>
            <w:r w:rsidRPr="00947F85">
              <w:rPr>
                <w:rFonts w:ascii="Aptos Narrow" w:hAnsi="Aptos Narrow"/>
                <w:sz w:val="22"/>
                <w:szCs w:val="22"/>
              </w:rPr>
              <w:t xml:space="preserve"> application, release of information for background check</w:t>
            </w:r>
            <w:r w:rsidR="009B26A7" w:rsidRPr="00947F85">
              <w:rPr>
                <w:rFonts w:ascii="Aptos Narrow" w:hAnsi="Aptos Narrow"/>
                <w:sz w:val="22"/>
                <w:szCs w:val="22"/>
              </w:rPr>
              <w:t xml:space="preserve"> form</w:t>
            </w:r>
            <w:r w:rsidRPr="00947F85">
              <w:rPr>
                <w:rFonts w:ascii="Aptos Narrow" w:hAnsi="Aptos Narrow"/>
                <w:sz w:val="22"/>
                <w:szCs w:val="22"/>
              </w:rPr>
              <w:t>, and supervisor approval form, and submit them to victims-network@austin.utexas.edu</w:t>
            </w:r>
          </w:p>
        </w:tc>
      </w:tr>
      <w:tr w:rsidR="0033388E" w:rsidRPr="00817E1E" w14:paraId="0E8C5709" w14:textId="77777777" w:rsidTr="00947F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  <w:shd w:val="clear" w:color="auto" w:fill="auto"/>
          </w:tcPr>
          <w:p w14:paraId="6D582E03" w14:textId="43B882A3" w:rsidR="004C5A90" w:rsidRPr="00947F85" w:rsidRDefault="009B26A7" w:rsidP="001F2C90">
            <w:pPr>
              <w:pStyle w:val="Normal-Large"/>
              <w:rPr>
                <w:rFonts w:ascii="Aptos Narrow" w:hAnsi="Aptos Narrow"/>
                <w:b/>
                <w:sz w:val="22"/>
                <w:szCs w:val="22"/>
              </w:rPr>
            </w:pPr>
            <w:r w:rsidRPr="00947F85">
              <w:rPr>
                <w:rFonts w:ascii="Aptos Narrow" w:hAnsi="Aptos Narrow"/>
                <w:b/>
                <w:sz w:val="22"/>
                <w:szCs w:val="22"/>
              </w:rPr>
              <w:t>Background Check</w:t>
            </w:r>
          </w:p>
        </w:tc>
        <w:tc>
          <w:tcPr>
            <w:tcW w:w="472" w:type="dxa"/>
            <w:shd w:val="clear" w:color="auto" w:fill="auto"/>
          </w:tcPr>
          <w:p w14:paraId="473614E1" w14:textId="68DFD0BF" w:rsidR="004C5A90" w:rsidRPr="00947F85" w:rsidRDefault="004C5A90" w:rsidP="001F2C90">
            <w:pPr>
              <w:pStyle w:val="Normal-Larg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2"/>
                <w:szCs w:val="22"/>
              </w:rPr>
            </w:pPr>
            <w:r w:rsidRPr="00947F85">
              <w:rPr>
                <w:rFonts w:ascii="Aptos Narrow" w:hAnsi="Aptos Narrow" w:cs="Arial"/>
                <w:sz w:val="22"/>
                <w:szCs w:val="22"/>
              </w:rPr>
              <w:t>□</w:t>
            </w:r>
          </w:p>
        </w:tc>
        <w:tc>
          <w:tcPr>
            <w:tcW w:w="1397" w:type="dxa"/>
            <w:shd w:val="clear" w:color="auto" w:fill="auto"/>
          </w:tcPr>
          <w:p w14:paraId="00CBD38F" w14:textId="77A9EEC7" w:rsidR="004C5A90" w:rsidRPr="00947F85" w:rsidRDefault="00CB0C62" w:rsidP="00CB0C62">
            <w:pPr>
              <w:pStyle w:val="Normal-Small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2"/>
                <w:szCs w:val="22"/>
              </w:rPr>
            </w:pPr>
            <w:r w:rsidRPr="00947F85">
              <w:rPr>
                <w:rFonts w:ascii="Aptos Narrow" w:hAnsi="Aptos Narrow"/>
                <w:sz w:val="22"/>
                <w:szCs w:val="22"/>
              </w:rPr>
              <w:t>Done by UTPD</w:t>
            </w:r>
          </w:p>
        </w:tc>
        <w:tc>
          <w:tcPr>
            <w:tcW w:w="7311" w:type="dxa"/>
            <w:shd w:val="clear" w:color="auto" w:fill="auto"/>
          </w:tcPr>
          <w:p w14:paraId="267FC3EE" w14:textId="7E7E3580" w:rsidR="004C5A90" w:rsidRPr="00947F85" w:rsidRDefault="00CB0C62" w:rsidP="00150F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2"/>
                <w:szCs w:val="22"/>
              </w:rPr>
            </w:pPr>
            <w:r w:rsidRPr="00947F85">
              <w:rPr>
                <w:rFonts w:ascii="Aptos Narrow" w:hAnsi="Aptos Narrow"/>
                <w:sz w:val="22"/>
                <w:szCs w:val="22"/>
              </w:rPr>
              <w:t>Once release for background check has</w:t>
            </w:r>
            <w:r w:rsidR="00150F0B" w:rsidRPr="00947F85">
              <w:rPr>
                <w:rFonts w:ascii="Aptos Narrow" w:hAnsi="Aptos Narrow"/>
                <w:sz w:val="22"/>
                <w:szCs w:val="22"/>
              </w:rPr>
              <w:t xml:space="preserve"> been submitted, UTPD will run</w:t>
            </w:r>
            <w:r w:rsidRPr="00947F85">
              <w:rPr>
                <w:rFonts w:ascii="Aptos Narrow" w:hAnsi="Aptos Narrow"/>
                <w:sz w:val="22"/>
                <w:szCs w:val="22"/>
              </w:rPr>
              <w:t xml:space="preserve"> background check. </w:t>
            </w:r>
            <w:r w:rsidR="00150F0B" w:rsidRPr="00947F85">
              <w:rPr>
                <w:rFonts w:ascii="Aptos Narrow" w:hAnsi="Aptos Narrow"/>
                <w:sz w:val="22"/>
                <w:szCs w:val="22"/>
              </w:rPr>
              <w:t>Once clear</w:t>
            </w:r>
            <w:r w:rsidRPr="00947F85">
              <w:rPr>
                <w:rFonts w:ascii="Aptos Narrow" w:hAnsi="Aptos Narrow"/>
                <w:sz w:val="22"/>
                <w:szCs w:val="22"/>
              </w:rPr>
              <w:t xml:space="preserve">, </w:t>
            </w:r>
            <w:r w:rsidR="00150F0B" w:rsidRPr="00947F85">
              <w:rPr>
                <w:rFonts w:ascii="Aptos Narrow" w:hAnsi="Aptos Narrow"/>
                <w:sz w:val="22"/>
                <w:szCs w:val="22"/>
              </w:rPr>
              <w:t xml:space="preserve">applicant </w:t>
            </w:r>
            <w:r w:rsidR="00817E1E" w:rsidRPr="00947F85">
              <w:rPr>
                <w:rFonts w:ascii="Aptos Narrow" w:hAnsi="Aptos Narrow"/>
                <w:sz w:val="22"/>
                <w:szCs w:val="22"/>
              </w:rPr>
              <w:t xml:space="preserve">will </w:t>
            </w:r>
            <w:r w:rsidR="00150F0B" w:rsidRPr="00947F85">
              <w:rPr>
                <w:rFonts w:ascii="Aptos Narrow" w:hAnsi="Aptos Narrow"/>
                <w:sz w:val="22"/>
                <w:szCs w:val="22"/>
              </w:rPr>
              <w:t>be notified.</w:t>
            </w:r>
          </w:p>
        </w:tc>
      </w:tr>
      <w:tr w:rsidR="0033388E" w:rsidRPr="00817E1E" w14:paraId="023786B9" w14:textId="77777777" w:rsidTr="00947F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  <w:shd w:val="clear" w:color="auto" w:fill="auto"/>
          </w:tcPr>
          <w:p w14:paraId="3416B5CE" w14:textId="49E0FB59" w:rsidR="004C5A90" w:rsidRPr="00947F85" w:rsidRDefault="00CB0C62" w:rsidP="001F2C90">
            <w:pPr>
              <w:pStyle w:val="Normal-Large"/>
              <w:rPr>
                <w:rFonts w:ascii="Aptos Narrow" w:hAnsi="Aptos Narrow"/>
                <w:b/>
                <w:sz w:val="22"/>
                <w:szCs w:val="22"/>
              </w:rPr>
            </w:pPr>
            <w:r w:rsidRPr="00947F85">
              <w:rPr>
                <w:rFonts w:ascii="Aptos Narrow" w:hAnsi="Aptos Narrow"/>
                <w:b/>
                <w:sz w:val="22"/>
                <w:szCs w:val="22"/>
              </w:rPr>
              <w:t>Interview</w:t>
            </w:r>
          </w:p>
        </w:tc>
        <w:tc>
          <w:tcPr>
            <w:tcW w:w="472" w:type="dxa"/>
            <w:shd w:val="clear" w:color="auto" w:fill="auto"/>
          </w:tcPr>
          <w:p w14:paraId="38F39D85" w14:textId="6AEA283E" w:rsidR="004C5A90" w:rsidRPr="00947F85" w:rsidRDefault="004C5A90" w:rsidP="001F2C90">
            <w:pPr>
              <w:pStyle w:val="Normal-Larg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sz w:val="22"/>
                <w:szCs w:val="22"/>
              </w:rPr>
            </w:pPr>
            <w:r w:rsidRPr="00947F85">
              <w:rPr>
                <w:rFonts w:ascii="Aptos Narrow" w:hAnsi="Aptos Narrow" w:cs="Arial"/>
                <w:sz w:val="22"/>
                <w:szCs w:val="22"/>
              </w:rPr>
              <w:t>□</w:t>
            </w:r>
          </w:p>
        </w:tc>
        <w:tc>
          <w:tcPr>
            <w:tcW w:w="1397" w:type="dxa"/>
            <w:shd w:val="clear" w:color="auto" w:fill="auto"/>
          </w:tcPr>
          <w:p w14:paraId="74EEBDB5" w14:textId="2DBDF01E" w:rsidR="004C5A90" w:rsidRPr="00947F85" w:rsidRDefault="00F55BD4" w:rsidP="00CB0C62">
            <w:pPr>
              <w:pStyle w:val="Normal-Smal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sz w:val="22"/>
                <w:szCs w:val="22"/>
              </w:rPr>
            </w:pPr>
            <w:r w:rsidRPr="00947F85">
              <w:rPr>
                <w:rFonts w:ascii="Aptos Narrow" w:hAnsi="Aptos Narrow"/>
                <w:sz w:val="22"/>
                <w:szCs w:val="22"/>
              </w:rPr>
              <w:t>1 hour</w:t>
            </w:r>
          </w:p>
        </w:tc>
        <w:tc>
          <w:tcPr>
            <w:tcW w:w="7311" w:type="dxa"/>
            <w:shd w:val="clear" w:color="auto" w:fill="auto"/>
          </w:tcPr>
          <w:p w14:paraId="05F0CEBB" w14:textId="6BC6C9C0" w:rsidR="004C5A90" w:rsidRPr="00947F85" w:rsidRDefault="00CB0C62" w:rsidP="00150F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sz w:val="22"/>
                <w:szCs w:val="22"/>
              </w:rPr>
            </w:pPr>
            <w:r w:rsidRPr="00947F85">
              <w:rPr>
                <w:rFonts w:ascii="Aptos Narrow" w:hAnsi="Aptos Narrow"/>
                <w:sz w:val="22"/>
                <w:szCs w:val="22"/>
              </w:rPr>
              <w:t>Program coor</w:t>
            </w:r>
            <w:r w:rsidR="00150F0B" w:rsidRPr="00947F85">
              <w:rPr>
                <w:rFonts w:ascii="Aptos Narrow" w:hAnsi="Aptos Narrow"/>
                <w:sz w:val="22"/>
                <w:szCs w:val="22"/>
              </w:rPr>
              <w:t>dinator will schedule interview; applicant will complete and return document of interview questions prior to interview.</w:t>
            </w:r>
          </w:p>
        </w:tc>
      </w:tr>
      <w:tr w:rsidR="0033388E" w:rsidRPr="00817E1E" w14:paraId="0F07A931" w14:textId="77777777" w:rsidTr="00881D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  <w:shd w:val="clear" w:color="auto" w:fill="DAEEF3" w:themeFill="accent5" w:themeFillTint="33"/>
          </w:tcPr>
          <w:p w14:paraId="15D2F962" w14:textId="77777777" w:rsidR="00001ED6" w:rsidRDefault="00CB0C62" w:rsidP="001F2C90">
            <w:pPr>
              <w:pStyle w:val="Normal-Large"/>
              <w:rPr>
                <w:rFonts w:ascii="Aptos Narrow" w:hAnsi="Aptos Narrow"/>
                <w:sz w:val="22"/>
                <w:szCs w:val="22"/>
              </w:rPr>
            </w:pPr>
            <w:r w:rsidRPr="00817E1E">
              <w:rPr>
                <w:rFonts w:ascii="Aptos Narrow" w:hAnsi="Aptos Narrow"/>
                <w:b/>
                <w:sz w:val="22"/>
                <w:szCs w:val="22"/>
              </w:rPr>
              <w:t>UTPD Ride</w:t>
            </w:r>
            <w:r w:rsidR="00001ED6">
              <w:rPr>
                <w:rFonts w:ascii="Aptos Narrow" w:hAnsi="Aptos Narrow"/>
                <w:b/>
                <w:sz w:val="22"/>
                <w:szCs w:val="22"/>
              </w:rPr>
              <w:t>-Out</w:t>
            </w:r>
            <w:r w:rsidR="00D42BF6">
              <w:rPr>
                <w:rFonts w:ascii="Aptos Narrow" w:hAnsi="Aptos Narrow"/>
                <w:b/>
                <w:sz w:val="22"/>
                <w:szCs w:val="22"/>
              </w:rPr>
              <w:t xml:space="preserve">       </w:t>
            </w:r>
          </w:p>
          <w:p w14:paraId="7EC6C251" w14:textId="67B6D1B3" w:rsidR="004C5A90" w:rsidRPr="00817E1E" w:rsidRDefault="00001ED6" w:rsidP="001F2C90">
            <w:pPr>
              <w:pStyle w:val="Normal-Large"/>
              <w:rPr>
                <w:rFonts w:ascii="Aptos Narrow" w:hAnsi="Aptos Narrow"/>
                <w:b/>
                <w:sz w:val="22"/>
                <w:szCs w:val="22"/>
              </w:rPr>
            </w:pPr>
            <w:r>
              <w:rPr>
                <w:rFonts w:ascii="Aptos Narrow" w:hAnsi="Aptos Narrow"/>
                <w:b/>
                <w:sz w:val="22"/>
                <w:szCs w:val="22"/>
              </w:rPr>
              <w:t>(UTPD</w:t>
            </w:r>
            <w:r w:rsidR="00D42BF6">
              <w:rPr>
                <w:rFonts w:ascii="Aptos Narrow" w:hAnsi="Aptos Narrow"/>
                <w:b/>
                <w:sz w:val="22"/>
                <w:szCs w:val="22"/>
              </w:rPr>
              <w:t xml:space="preserve"> Ride Out Guide)</w:t>
            </w:r>
          </w:p>
        </w:tc>
        <w:tc>
          <w:tcPr>
            <w:tcW w:w="472" w:type="dxa"/>
            <w:shd w:val="clear" w:color="auto" w:fill="DAEEF3" w:themeFill="accent5" w:themeFillTint="33"/>
          </w:tcPr>
          <w:p w14:paraId="4A95807F" w14:textId="0BC424DC" w:rsidR="004C5A90" w:rsidRPr="00817E1E" w:rsidRDefault="004C5A90" w:rsidP="001F2C90">
            <w:pPr>
              <w:pStyle w:val="Normal-Larg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2"/>
                <w:szCs w:val="22"/>
              </w:rPr>
            </w:pPr>
            <w:r w:rsidRPr="00817E1E">
              <w:rPr>
                <w:rFonts w:ascii="Arial" w:hAnsi="Arial" w:cs="Arial"/>
                <w:sz w:val="22"/>
                <w:szCs w:val="22"/>
              </w:rPr>
              <w:t>□</w:t>
            </w:r>
          </w:p>
        </w:tc>
        <w:tc>
          <w:tcPr>
            <w:tcW w:w="1397" w:type="dxa"/>
            <w:shd w:val="clear" w:color="auto" w:fill="DAEEF3" w:themeFill="accent5" w:themeFillTint="33"/>
          </w:tcPr>
          <w:p w14:paraId="646F75D4" w14:textId="05A46912" w:rsidR="004C5A90" w:rsidRPr="00817E1E" w:rsidRDefault="00F55BD4" w:rsidP="000062BB">
            <w:pPr>
              <w:pStyle w:val="Normal-Small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2"/>
                <w:szCs w:val="22"/>
              </w:rPr>
            </w:pPr>
            <w:r w:rsidRPr="00817E1E">
              <w:rPr>
                <w:rFonts w:ascii="Aptos Narrow" w:hAnsi="Aptos Narrow"/>
                <w:sz w:val="22"/>
                <w:szCs w:val="22"/>
              </w:rPr>
              <w:t>2-3 hours</w:t>
            </w:r>
          </w:p>
        </w:tc>
        <w:tc>
          <w:tcPr>
            <w:tcW w:w="7311" w:type="dxa"/>
            <w:shd w:val="clear" w:color="auto" w:fill="DAEEF3" w:themeFill="accent5" w:themeFillTint="33"/>
          </w:tcPr>
          <w:p w14:paraId="23084339" w14:textId="27090658" w:rsidR="004C5A90" w:rsidRPr="00EE736B" w:rsidRDefault="009F5633" w:rsidP="000062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 xml:space="preserve">REFER TO UTPD RIDE-OUT GUIDE! </w:t>
            </w:r>
            <w:proofErr w:type="gramStart"/>
            <w:r w:rsidR="00F256C9" w:rsidRPr="00EE736B">
              <w:rPr>
                <w:rFonts w:ascii="Aptos Narrow" w:hAnsi="Aptos Narrow"/>
                <w:sz w:val="22"/>
                <w:szCs w:val="22"/>
              </w:rPr>
              <w:t>UTPD</w:t>
            </w:r>
            <w:proofErr w:type="gramEnd"/>
            <w:r w:rsidR="00F256C9" w:rsidRPr="00EE736B">
              <w:rPr>
                <w:rFonts w:ascii="Aptos Narrow" w:hAnsi="Aptos Narrow"/>
                <w:sz w:val="22"/>
                <w:szCs w:val="22"/>
              </w:rPr>
              <w:t xml:space="preserve"> Ride-outs are 2-3 hours each</w:t>
            </w:r>
            <w:r w:rsidR="00150F0B" w:rsidRPr="00EE736B">
              <w:rPr>
                <w:rFonts w:ascii="Aptos Narrow" w:hAnsi="Aptos Narrow"/>
                <w:sz w:val="22"/>
                <w:szCs w:val="22"/>
              </w:rPr>
              <w:t xml:space="preserve">. </w:t>
            </w:r>
            <w:r>
              <w:rPr>
                <w:rFonts w:ascii="Aptos Narrow" w:hAnsi="Aptos Narrow"/>
                <w:sz w:val="22"/>
                <w:szCs w:val="22"/>
              </w:rPr>
              <w:t xml:space="preserve">Contact Ryann Grindstaff to schedule your ride-out at </w:t>
            </w:r>
            <w:hyperlink r:id="rId19" w:history="1">
              <w:r w:rsidRPr="00E550AE">
                <w:rPr>
                  <w:rStyle w:val="Hyperlink"/>
                  <w:rFonts w:ascii="Aptos Narrow" w:hAnsi="Aptos Narrow"/>
                  <w:sz w:val="22"/>
                  <w:szCs w:val="22"/>
                </w:rPr>
                <w:t>Ryann.Grindstaff@austin.utexas.edu</w:t>
              </w:r>
            </w:hyperlink>
            <w:r>
              <w:rPr>
                <w:rFonts w:ascii="Aptos Narrow" w:hAnsi="Aptos Narrow"/>
                <w:sz w:val="22"/>
                <w:szCs w:val="22"/>
              </w:rPr>
              <w:t xml:space="preserve"> </w:t>
            </w:r>
            <w:r w:rsidR="00150F0B" w:rsidRPr="00EE736B">
              <w:rPr>
                <w:rFonts w:ascii="Aptos Narrow" w:hAnsi="Aptos Narrow"/>
                <w:sz w:val="22"/>
                <w:szCs w:val="22"/>
              </w:rPr>
              <w:t>N</w:t>
            </w:r>
            <w:r w:rsidR="00F256C9" w:rsidRPr="00EE736B">
              <w:rPr>
                <w:rFonts w:ascii="Aptos Narrow" w:hAnsi="Aptos Narrow"/>
                <w:sz w:val="22"/>
                <w:szCs w:val="22"/>
              </w:rPr>
              <w:t xml:space="preserve">otify </w:t>
            </w:r>
            <w:r w:rsidR="00001ED6" w:rsidRPr="00EE736B">
              <w:rPr>
                <w:rFonts w:ascii="Aptos Narrow" w:hAnsi="Aptos Narrow"/>
                <w:sz w:val="22"/>
                <w:szCs w:val="22"/>
              </w:rPr>
              <w:t xml:space="preserve">Sonja at </w:t>
            </w:r>
            <w:hyperlink r:id="rId20" w:history="1">
              <w:r w:rsidRPr="00E550AE">
                <w:rPr>
                  <w:rStyle w:val="Hyperlink"/>
                  <w:rFonts w:ascii="Aptos Narrow" w:hAnsi="Aptos Narrow"/>
                  <w:sz w:val="22"/>
                  <w:szCs w:val="22"/>
                </w:rPr>
                <w:t>Sonja.Simmons@austin.uteas.edu</w:t>
              </w:r>
            </w:hyperlink>
            <w:r w:rsidR="00001ED6" w:rsidRPr="00EE736B">
              <w:rPr>
                <w:rFonts w:ascii="Aptos Narrow" w:hAnsi="Aptos Narrow"/>
                <w:sz w:val="22"/>
                <w:szCs w:val="22"/>
              </w:rPr>
              <w:t xml:space="preserve"> </w:t>
            </w:r>
            <w:r w:rsidR="00F256C9" w:rsidRPr="00EE736B">
              <w:rPr>
                <w:rFonts w:ascii="Aptos Narrow" w:hAnsi="Aptos Narrow"/>
                <w:sz w:val="22"/>
                <w:szCs w:val="22"/>
              </w:rPr>
              <w:t>when completed.</w:t>
            </w:r>
            <w:r w:rsidR="00001ED6" w:rsidRPr="00EE736B">
              <w:rPr>
                <w:rFonts w:ascii="Aptos Narrow" w:hAnsi="Aptos Narrow"/>
                <w:sz w:val="22"/>
                <w:szCs w:val="22"/>
              </w:rPr>
              <w:t xml:space="preserve"> Be sure to communicate the Officer’s name you rode with.</w:t>
            </w:r>
            <w:r w:rsidR="00982FE7">
              <w:rPr>
                <w:rFonts w:ascii="Aptos Narrow" w:hAnsi="Aptos Narrow"/>
                <w:sz w:val="22"/>
                <w:szCs w:val="22"/>
              </w:rPr>
              <w:t xml:space="preserve"> </w:t>
            </w:r>
          </w:p>
        </w:tc>
      </w:tr>
      <w:tr w:rsidR="0033388E" w:rsidRPr="00817E1E" w14:paraId="01ABA2AB" w14:textId="77777777" w:rsidTr="00001E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</w:tcPr>
          <w:p w14:paraId="357D42B7" w14:textId="77777777" w:rsidR="004C5A90" w:rsidRDefault="00CB0C62" w:rsidP="001F2C90">
            <w:pPr>
              <w:pStyle w:val="Normal-Large"/>
              <w:rPr>
                <w:rFonts w:ascii="Aptos Narrow" w:hAnsi="Aptos Narrow"/>
                <w:sz w:val="22"/>
                <w:szCs w:val="22"/>
              </w:rPr>
            </w:pPr>
            <w:r w:rsidRPr="00817E1E">
              <w:rPr>
                <w:rFonts w:ascii="Aptos Narrow" w:hAnsi="Aptos Narrow"/>
                <w:b/>
                <w:sz w:val="22"/>
                <w:szCs w:val="22"/>
              </w:rPr>
              <w:t>APD Victim’s Services Ride-Out</w:t>
            </w:r>
          </w:p>
          <w:p w14:paraId="330343C6" w14:textId="609563BF" w:rsidR="00001ED6" w:rsidRPr="00817E1E" w:rsidRDefault="00001ED6" w:rsidP="001F2C90">
            <w:pPr>
              <w:pStyle w:val="Normal-Large"/>
              <w:rPr>
                <w:rFonts w:ascii="Aptos Narrow" w:hAnsi="Aptos Narrow"/>
                <w:b/>
                <w:sz w:val="22"/>
                <w:szCs w:val="22"/>
              </w:rPr>
            </w:pPr>
            <w:r>
              <w:rPr>
                <w:rFonts w:ascii="Aptos Narrow" w:hAnsi="Aptos Narrow"/>
                <w:b/>
                <w:sz w:val="22"/>
                <w:szCs w:val="22"/>
              </w:rPr>
              <w:t>(APD Ride Out Guide)</w:t>
            </w:r>
          </w:p>
        </w:tc>
        <w:tc>
          <w:tcPr>
            <w:tcW w:w="472" w:type="dxa"/>
          </w:tcPr>
          <w:p w14:paraId="33F27B38" w14:textId="2A1998AF" w:rsidR="004C5A90" w:rsidRPr="00817E1E" w:rsidRDefault="004C5A90" w:rsidP="001F2C90">
            <w:pPr>
              <w:pStyle w:val="Normal-Larg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sz w:val="22"/>
                <w:szCs w:val="22"/>
              </w:rPr>
            </w:pPr>
            <w:r w:rsidRPr="00817E1E">
              <w:rPr>
                <w:rFonts w:ascii="Arial" w:hAnsi="Arial" w:cs="Arial"/>
                <w:sz w:val="22"/>
                <w:szCs w:val="22"/>
              </w:rPr>
              <w:t>□</w:t>
            </w:r>
          </w:p>
        </w:tc>
        <w:tc>
          <w:tcPr>
            <w:tcW w:w="1397" w:type="dxa"/>
          </w:tcPr>
          <w:p w14:paraId="786DD295" w14:textId="35B97A23" w:rsidR="004C5A90" w:rsidRPr="00817E1E" w:rsidRDefault="00294C6E" w:rsidP="000062BB">
            <w:pPr>
              <w:pStyle w:val="Normal-Smal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 xml:space="preserve">Pre-determined </w:t>
            </w:r>
            <w:r w:rsidR="00F55BD4" w:rsidRPr="00817E1E">
              <w:rPr>
                <w:rFonts w:ascii="Aptos Narrow" w:hAnsi="Aptos Narrow"/>
                <w:sz w:val="22"/>
                <w:szCs w:val="22"/>
              </w:rPr>
              <w:t xml:space="preserve">10 hours </w:t>
            </w:r>
            <w:r>
              <w:rPr>
                <w:rFonts w:ascii="Aptos Narrow" w:hAnsi="Aptos Narrow"/>
                <w:sz w:val="22"/>
                <w:szCs w:val="22"/>
              </w:rPr>
              <w:t>shift</w:t>
            </w:r>
            <w:r w:rsidR="00817E1E" w:rsidRPr="00817E1E">
              <w:rPr>
                <w:rFonts w:ascii="Aptos Narrow" w:hAnsi="Aptos Narrow"/>
                <w:sz w:val="22"/>
                <w:szCs w:val="22"/>
              </w:rPr>
              <w:t xml:space="preserve"> </w:t>
            </w:r>
            <w:r w:rsidR="00817E1E" w:rsidRPr="00817E1E">
              <w:rPr>
                <w:rFonts w:ascii="Aptos Narrow" w:hAnsi="Aptos Narrow"/>
                <w:i/>
                <w:iCs/>
                <w:sz w:val="22"/>
                <w:szCs w:val="22"/>
              </w:rPr>
              <w:t>(any day of week available)</w:t>
            </w:r>
          </w:p>
        </w:tc>
        <w:tc>
          <w:tcPr>
            <w:tcW w:w="7311" w:type="dxa"/>
          </w:tcPr>
          <w:p w14:paraId="283483A9" w14:textId="15844B09" w:rsidR="004C5A90" w:rsidRPr="00EE736B" w:rsidRDefault="00294C6E" w:rsidP="00150F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sz w:val="22"/>
                <w:szCs w:val="22"/>
              </w:rPr>
            </w:pPr>
            <w:r w:rsidRPr="00EE736B">
              <w:rPr>
                <w:rFonts w:ascii="Aptos Narrow" w:hAnsi="Aptos Narrow"/>
                <w:sz w:val="22"/>
                <w:szCs w:val="22"/>
              </w:rPr>
              <w:t>REFER TO RIDE</w:t>
            </w:r>
            <w:r w:rsidR="009F5633">
              <w:rPr>
                <w:rFonts w:ascii="Aptos Narrow" w:hAnsi="Aptos Narrow"/>
                <w:sz w:val="22"/>
                <w:szCs w:val="22"/>
              </w:rPr>
              <w:t>-</w:t>
            </w:r>
            <w:r w:rsidRPr="00EE736B">
              <w:rPr>
                <w:rFonts w:ascii="Aptos Narrow" w:hAnsi="Aptos Narrow"/>
                <w:sz w:val="22"/>
                <w:szCs w:val="22"/>
              </w:rPr>
              <w:t xml:space="preserve">OUT GUIDE BEFORE CALLING APD!! </w:t>
            </w:r>
            <w:r w:rsidR="000062BB" w:rsidRPr="00EE736B">
              <w:rPr>
                <w:rFonts w:ascii="Aptos Narrow" w:hAnsi="Aptos Narrow"/>
                <w:sz w:val="22"/>
                <w:szCs w:val="22"/>
              </w:rPr>
              <w:t xml:space="preserve">To schedule your APD ride-out, </w:t>
            </w:r>
            <w:r w:rsidR="00001ED6" w:rsidRPr="00EE736B">
              <w:rPr>
                <w:rFonts w:ascii="Aptos Narrow" w:hAnsi="Aptos Narrow"/>
                <w:sz w:val="22"/>
                <w:szCs w:val="22"/>
              </w:rPr>
              <w:t>P</w:t>
            </w:r>
            <w:r w:rsidR="000062BB" w:rsidRPr="00EE736B">
              <w:rPr>
                <w:rFonts w:ascii="Aptos Narrow" w:hAnsi="Aptos Narrow"/>
                <w:sz w:val="22"/>
                <w:szCs w:val="22"/>
              </w:rPr>
              <w:t>lease c</w:t>
            </w:r>
            <w:r w:rsidR="00AF4A39" w:rsidRPr="00EE736B">
              <w:rPr>
                <w:rFonts w:ascii="Aptos Narrow" w:hAnsi="Aptos Narrow"/>
                <w:sz w:val="22"/>
                <w:szCs w:val="22"/>
              </w:rPr>
              <w:t xml:space="preserve">ontact: </w:t>
            </w:r>
            <w:hyperlink r:id="rId21" w:history="1">
              <w:r w:rsidR="00AF4A39" w:rsidRPr="00EE736B">
                <w:rPr>
                  <w:rStyle w:val="Hyperlink"/>
                  <w:rFonts w:ascii="Aptos Narrow" w:hAnsi="Aptos Narrow"/>
                  <w:sz w:val="22"/>
                  <w:szCs w:val="22"/>
                </w:rPr>
                <w:t>Krista.Ellison@austintexas.gov</w:t>
              </w:r>
            </w:hyperlink>
            <w:r w:rsidR="00AF4A39" w:rsidRPr="00EE736B">
              <w:rPr>
                <w:rFonts w:ascii="Aptos Narrow" w:hAnsi="Aptos Narrow"/>
                <w:sz w:val="22"/>
                <w:szCs w:val="22"/>
              </w:rPr>
              <w:t xml:space="preserve"> &amp; </w:t>
            </w:r>
            <w:hyperlink r:id="rId22" w:history="1">
              <w:r w:rsidR="00001ED6" w:rsidRPr="00EE736B">
                <w:rPr>
                  <w:rStyle w:val="Hyperlink"/>
                  <w:rFonts w:ascii="Aptos Narrow" w:hAnsi="Aptos Narrow"/>
                  <w:sz w:val="22"/>
                  <w:szCs w:val="22"/>
                </w:rPr>
                <w:t>Melissa.Nachbaur@autintexas.gov</w:t>
              </w:r>
            </w:hyperlink>
            <w:r w:rsidR="00001ED6" w:rsidRPr="00EE736B">
              <w:rPr>
                <w:rFonts w:ascii="Aptos Narrow" w:hAnsi="Aptos Narrow"/>
                <w:sz w:val="22"/>
                <w:szCs w:val="22"/>
              </w:rPr>
              <w:t xml:space="preserve">  </w:t>
            </w:r>
            <w:r w:rsidR="000062BB" w:rsidRPr="00EE736B">
              <w:rPr>
                <w:rFonts w:ascii="Aptos Narrow" w:hAnsi="Aptos Narrow"/>
                <w:sz w:val="22"/>
                <w:szCs w:val="22"/>
              </w:rPr>
              <w:t xml:space="preserve"> Victims Services Supervisor</w:t>
            </w:r>
            <w:r w:rsidR="00001ED6" w:rsidRPr="00EE736B">
              <w:rPr>
                <w:rFonts w:ascii="Aptos Narrow" w:hAnsi="Aptos Narrow"/>
                <w:sz w:val="22"/>
                <w:szCs w:val="22"/>
              </w:rPr>
              <w:t>s</w:t>
            </w:r>
            <w:r w:rsidR="000062BB" w:rsidRPr="00EE736B">
              <w:rPr>
                <w:rFonts w:ascii="Aptos Narrow" w:hAnsi="Aptos Narrow"/>
                <w:sz w:val="22"/>
                <w:szCs w:val="22"/>
              </w:rPr>
              <w:t xml:space="preserve"> with APD. Let </w:t>
            </w:r>
            <w:r w:rsidR="00001ED6" w:rsidRPr="00EE736B">
              <w:rPr>
                <w:rFonts w:ascii="Aptos Narrow" w:hAnsi="Aptos Narrow"/>
                <w:sz w:val="22"/>
                <w:szCs w:val="22"/>
              </w:rPr>
              <w:t>them</w:t>
            </w:r>
            <w:r w:rsidR="000062BB" w:rsidRPr="00EE736B">
              <w:rPr>
                <w:rFonts w:ascii="Aptos Narrow" w:hAnsi="Aptos Narrow"/>
                <w:sz w:val="22"/>
                <w:szCs w:val="22"/>
              </w:rPr>
              <w:t xml:space="preserve"> know you are wi</w:t>
            </w:r>
            <w:r w:rsidR="00150F0B" w:rsidRPr="00EE736B">
              <w:rPr>
                <w:rFonts w:ascii="Aptos Narrow" w:hAnsi="Aptos Narrow"/>
                <w:sz w:val="22"/>
                <w:szCs w:val="22"/>
              </w:rPr>
              <w:t xml:space="preserve">th UT’s Victim Advocate Network. </w:t>
            </w:r>
            <w:r w:rsidR="000062BB" w:rsidRPr="00EE736B">
              <w:rPr>
                <w:rFonts w:ascii="Aptos Narrow" w:hAnsi="Aptos Narrow"/>
                <w:sz w:val="22"/>
                <w:szCs w:val="22"/>
              </w:rPr>
              <w:t xml:space="preserve">This ride-out is a </w:t>
            </w:r>
            <w:r w:rsidR="00001ED6" w:rsidRPr="00EE736B">
              <w:rPr>
                <w:rFonts w:ascii="Aptos Narrow" w:hAnsi="Aptos Narrow"/>
                <w:sz w:val="22"/>
                <w:szCs w:val="22"/>
              </w:rPr>
              <w:t>10-hour</w:t>
            </w:r>
            <w:r w:rsidR="000062BB" w:rsidRPr="00EE736B">
              <w:rPr>
                <w:rFonts w:ascii="Aptos Narrow" w:hAnsi="Aptos Narrow"/>
                <w:sz w:val="22"/>
                <w:szCs w:val="22"/>
              </w:rPr>
              <w:t xml:space="preserve"> shift.</w:t>
            </w:r>
            <w:r w:rsidR="00036C6B" w:rsidRPr="00EE736B">
              <w:rPr>
                <w:rFonts w:ascii="Aptos Narrow" w:hAnsi="Aptos Narrow"/>
                <w:sz w:val="22"/>
                <w:szCs w:val="22"/>
              </w:rPr>
              <w:t xml:space="preserve"> </w:t>
            </w:r>
            <w:r w:rsidR="00001ED6" w:rsidRPr="00EE736B">
              <w:rPr>
                <w:rFonts w:ascii="Aptos Narrow" w:hAnsi="Aptos Narrow"/>
                <w:sz w:val="22"/>
                <w:szCs w:val="22"/>
              </w:rPr>
              <w:t>Ride</w:t>
            </w:r>
            <w:r w:rsidR="009F5633">
              <w:rPr>
                <w:rFonts w:ascii="Aptos Narrow" w:hAnsi="Aptos Narrow"/>
                <w:sz w:val="22"/>
                <w:szCs w:val="22"/>
              </w:rPr>
              <w:t>-</w:t>
            </w:r>
            <w:r w:rsidR="00001ED6" w:rsidRPr="00EE736B">
              <w:rPr>
                <w:rFonts w:ascii="Aptos Narrow" w:hAnsi="Aptos Narrow"/>
                <w:sz w:val="22"/>
                <w:szCs w:val="22"/>
              </w:rPr>
              <w:t>Outs are</w:t>
            </w:r>
            <w:r w:rsidR="000C0A81" w:rsidRPr="00EE736B">
              <w:rPr>
                <w:rFonts w:ascii="Aptos Narrow" w:hAnsi="Aptos Narrow"/>
                <w:sz w:val="22"/>
                <w:szCs w:val="22"/>
              </w:rPr>
              <w:t xml:space="preserve"> with </w:t>
            </w:r>
            <w:r w:rsidR="000C0A81" w:rsidRPr="009F5633">
              <w:rPr>
                <w:rFonts w:ascii="Aptos Narrow" w:hAnsi="Aptos Narrow"/>
                <w:b/>
                <w:bCs/>
                <w:sz w:val="22"/>
                <w:szCs w:val="22"/>
              </w:rPr>
              <w:t>Victim Services</w:t>
            </w:r>
            <w:r w:rsidR="000C0A81" w:rsidRPr="00EE736B">
              <w:rPr>
                <w:rFonts w:ascii="Aptos Narrow" w:hAnsi="Aptos Narrow"/>
                <w:sz w:val="22"/>
                <w:szCs w:val="22"/>
              </w:rPr>
              <w:t>,</w:t>
            </w:r>
            <w:r w:rsidR="00001ED6" w:rsidRPr="00EE736B">
              <w:rPr>
                <w:rFonts w:ascii="Aptos Narrow" w:hAnsi="Aptos Narrow"/>
                <w:sz w:val="22"/>
                <w:szCs w:val="22"/>
              </w:rPr>
              <w:t xml:space="preserve"> not with Police. </w:t>
            </w:r>
            <w:r w:rsidR="00036C6B" w:rsidRPr="00EE736B">
              <w:rPr>
                <w:rFonts w:ascii="Aptos Narrow" w:hAnsi="Aptos Narrow"/>
                <w:sz w:val="22"/>
                <w:szCs w:val="22"/>
              </w:rPr>
              <w:t xml:space="preserve">Please </w:t>
            </w:r>
            <w:r w:rsidR="00001ED6" w:rsidRPr="00EE736B">
              <w:rPr>
                <w:rFonts w:ascii="Aptos Narrow" w:hAnsi="Aptos Narrow"/>
                <w:sz w:val="22"/>
                <w:szCs w:val="22"/>
              </w:rPr>
              <w:t>Notify Sonja at (</w:t>
            </w:r>
            <w:hyperlink r:id="rId23" w:history="1">
              <w:r w:rsidR="00001ED6" w:rsidRPr="00EE736B">
                <w:rPr>
                  <w:rStyle w:val="Hyperlink"/>
                  <w:rFonts w:ascii="Aptos Narrow" w:hAnsi="Aptos Narrow"/>
                  <w:sz w:val="22"/>
                  <w:szCs w:val="22"/>
                </w:rPr>
                <w:t>Sonja.Simmons@austin.uteas.edu</w:t>
              </w:r>
            </w:hyperlink>
            <w:r w:rsidR="00001ED6" w:rsidRPr="00EE736B">
              <w:rPr>
                <w:rFonts w:ascii="Aptos Narrow" w:hAnsi="Aptos Narrow"/>
                <w:sz w:val="22"/>
                <w:szCs w:val="22"/>
              </w:rPr>
              <w:t>) when completed. Be sure to communicate the Officer’s name you rode with.</w:t>
            </w:r>
          </w:p>
        </w:tc>
      </w:tr>
      <w:tr w:rsidR="0033388E" w:rsidRPr="00817E1E" w14:paraId="48FD3AAB" w14:textId="77777777" w:rsidTr="00001E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  <w:shd w:val="clear" w:color="auto" w:fill="B6DDE8" w:themeFill="accent5" w:themeFillTint="66"/>
          </w:tcPr>
          <w:p w14:paraId="381FD441" w14:textId="524432A5" w:rsidR="004C5A90" w:rsidRPr="00817E1E" w:rsidRDefault="005C107E" w:rsidP="001F2C90">
            <w:pPr>
              <w:pStyle w:val="Normal-Large"/>
              <w:rPr>
                <w:rFonts w:ascii="Aptos Narrow" w:hAnsi="Aptos Narrow"/>
                <w:b/>
                <w:sz w:val="22"/>
                <w:szCs w:val="22"/>
              </w:rPr>
            </w:pPr>
            <w:r w:rsidRPr="00817E1E">
              <w:rPr>
                <w:rFonts w:ascii="Aptos Narrow" w:hAnsi="Aptos Narrow"/>
                <w:b/>
                <w:sz w:val="22"/>
                <w:szCs w:val="22"/>
              </w:rPr>
              <w:t>Psychological</w:t>
            </w:r>
            <w:r w:rsidR="00CB0C62" w:rsidRPr="00817E1E">
              <w:rPr>
                <w:rFonts w:ascii="Aptos Narrow" w:hAnsi="Aptos Narrow"/>
                <w:b/>
                <w:sz w:val="22"/>
                <w:szCs w:val="22"/>
              </w:rPr>
              <w:t xml:space="preserve"> First Aid Training</w:t>
            </w:r>
          </w:p>
        </w:tc>
        <w:tc>
          <w:tcPr>
            <w:tcW w:w="472" w:type="dxa"/>
            <w:shd w:val="clear" w:color="auto" w:fill="B6DDE8" w:themeFill="accent5" w:themeFillTint="66"/>
          </w:tcPr>
          <w:p w14:paraId="308C3D68" w14:textId="1F4BC060" w:rsidR="004C5A90" w:rsidRPr="00817E1E" w:rsidRDefault="004C5A90" w:rsidP="001F2C90">
            <w:pPr>
              <w:pStyle w:val="Normal-Larg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2"/>
                <w:szCs w:val="22"/>
              </w:rPr>
            </w:pPr>
            <w:r w:rsidRPr="00817E1E">
              <w:rPr>
                <w:rFonts w:ascii="Arial" w:hAnsi="Arial" w:cs="Arial"/>
                <w:sz w:val="22"/>
                <w:szCs w:val="22"/>
              </w:rPr>
              <w:t>□</w:t>
            </w:r>
          </w:p>
        </w:tc>
        <w:tc>
          <w:tcPr>
            <w:tcW w:w="1397" w:type="dxa"/>
            <w:shd w:val="clear" w:color="auto" w:fill="B6DDE8" w:themeFill="accent5" w:themeFillTint="66"/>
          </w:tcPr>
          <w:p w14:paraId="0F1C9CF9" w14:textId="0CD891DA" w:rsidR="004C5A90" w:rsidRPr="00817E1E" w:rsidRDefault="00CA4AFC" w:rsidP="000062BB">
            <w:pPr>
              <w:pStyle w:val="Normal-Small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>5</w:t>
            </w:r>
            <w:r w:rsidR="00F55BD4" w:rsidRPr="00817E1E">
              <w:rPr>
                <w:rFonts w:ascii="Aptos Narrow" w:hAnsi="Aptos Narrow"/>
                <w:sz w:val="22"/>
                <w:szCs w:val="22"/>
              </w:rPr>
              <w:t xml:space="preserve"> hours</w:t>
            </w:r>
          </w:p>
        </w:tc>
        <w:tc>
          <w:tcPr>
            <w:tcW w:w="7311" w:type="dxa"/>
            <w:shd w:val="clear" w:color="auto" w:fill="B6DDE8" w:themeFill="accent5" w:themeFillTint="66"/>
          </w:tcPr>
          <w:p w14:paraId="57BEACEF" w14:textId="3AD8A79E" w:rsidR="000062BB" w:rsidRPr="00EE736B" w:rsidRDefault="00CA4AFC" w:rsidP="003338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2"/>
                <w:szCs w:val="22"/>
              </w:rPr>
            </w:pPr>
            <w:r w:rsidRPr="009D1721">
              <w:rPr>
                <w:rFonts w:ascii="Aptos Narrow" w:hAnsi="Aptos Narrow"/>
                <w:sz w:val="22"/>
                <w:szCs w:val="22"/>
              </w:rPr>
              <w:t xml:space="preserve">Create a new (free) account with the National Child Traumatic Stress Network </w:t>
            </w:r>
            <w:hyperlink r:id="rId24" w:history="1">
              <w:r w:rsidRPr="009D1721">
                <w:rPr>
                  <w:rFonts w:ascii="Aptos Narrow" w:hAnsi="Aptos Narrow"/>
                  <w:color w:val="0000FF"/>
                  <w:sz w:val="22"/>
                  <w:szCs w:val="22"/>
                  <w:u w:val="single"/>
                </w:rPr>
                <w:t>New account (nctsn.org)</w:t>
              </w:r>
            </w:hyperlink>
            <w:r w:rsidRPr="009D1721">
              <w:rPr>
                <w:rFonts w:ascii="Aptos Narrow" w:hAnsi="Aptos Narrow"/>
                <w:sz w:val="22"/>
                <w:szCs w:val="22"/>
              </w:rPr>
              <w:t xml:space="preserve">. Access the </w:t>
            </w:r>
            <w:r w:rsidR="009172E5" w:rsidRPr="009D1721">
              <w:rPr>
                <w:rFonts w:ascii="Aptos Narrow" w:hAnsi="Aptos Narrow"/>
                <w:sz w:val="22"/>
                <w:szCs w:val="22"/>
              </w:rPr>
              <w:t>Psychological</w:t>
            </w:r>
            <w:r w:rsidRPr="009D1721">
              <w:rPr>
                <w:rFonts w:ascii="Aptos Narrow" w:hAnsi="Aptos Narrow"/>
                <w:sz w:val="22"/>
                <w:szCs w:val="22"/>
              </w:rPr>
              <w:t xml:space="preserve"> First Aid Training module </w:t>
            </w:r>
            <w:hyperlink r:id="rId25" w:history="1">
              <w:r w:rsidRPr="009D1721">
                <w:rPr>
                  <w:rFonts w:ascii="Aptos Narrow" w:hAnsi="Aptos Narrow"/>
                  <w:color w:val="0000FF"/>
                  <w:sz w:val="22"/>
                  <w:szCs w:val="22"/>
                  <w:u w:val="single"/>
                </w:rPr>
                <w:t>Psychological First Aid (PFA) Online (nctsn.org)</w:t>
              </w:r>
            </w:hyperlink>
            <w:r w:rsidRPr="009D1721">
              <w:rPr>
                <w:rFonts w:ascii="Aptos Narrow" w:hAnsi="Aptos Narrow"/>
                <w:sz w:val="22"/>
                <w:szCs w:val="22"/>
              </w:rPr>
              <w:t xml:space="preserve"> (if you can use </w:t>
            </w:r>
            <w:r w:rsidR="009172E5" w:rsidRPr="009D1721">
              <w:rPr>
                <w:rFonts w:ascii="Aptos Narrow" w:hAnsi="Aptos Narrow"/>
                <w:sz w:val="22"/>
                <w:szCs w:val="22"/>
              </w:rPr>
              <w:t>continuing</w:t>
            </w:r>
            <w:r w:rsidRPr="009D1721">
              <w:rPr>
                <w:rFonts w:ascii="Aptos Narrow" w:hAnsi="Aptos Narrow"/>
                <w:sz w:val="22"/>
                <w:szCs w:val="22"/>
              </w:rPr>
              <w:t xml:space="preserve"> education credits for your major/job, this course offers 5 </w:t>
            </w:r>
            <w:r w:rsidR="009F5633">
              <w:rPr>
                <w:rFonts w:ascii="Aptos Narrow" w:hAnsi="Aptos Narrow"/>
                <w:sz w:val="22"/>
                <w:szCs w:val="22"/>
              </w:rPr>
              <w:t xml:space="preserve">- </w:t>
            </w:r>
            <w:r w:rsidRPr="009D1721">
              <w:rPr>
                <w:rFonts w:ascii="Aptos Narrow" w:hAnsi="Aptos Narrow"/>
                <w:sz w:val="22"/>
                <w:szCs w:val="22"/>
              </w:rPr>
              <w:t>see online Tip Sheet). Submit brief “user survey” as prompted under “</w:t>
            </w:r>
            <w:r w:rsidR="009172E5" w:rsidRPr="009D1721">
              <w:rPr>
                <w:rFonts w:ascii="Aptos Narrow" w:hAnsi="Aptos Narrow"/>
                <w:sz w:val="22"/>
                <w:szCs w:val="22"/>
              </w:rPr>
              <w:t>A</w:t>
            </w:r>
            <w:r w:rsidRPr="009D1721">
              <w:rPr>
                <w:rFonts w:ascii="Aptos Narrow" w:hAnsi="Aptos Narrow"/>
                <w:sz w:val="22"/>
                <w:szCs w:val="22"/>
              </w:rPr>
              <w:t>ccessing the Curriculum”. Complete the 8 modules at your own pace.</w:t>
            </w:r>
            <w:r w:rsidR="009D1721" w:rsidRPr="009D1721">
              <w:rPr>
                <w:rFonts w:ascii="Aptos Narrow" w:hAnsi="Aptos Narrow"/>
                <w:sz w:val="22"/>
                <w:szCs w:val="22"/>
              </w:rPr>
              <w:t xml:space="preserve"> (hint: hit “next” to advance the video not “play”)</w:t>
            </w:r>
            <w:r w:rsidR="009F5633">
              <w:rPr>
                <w:rFonts w:ascii="Aptos Narrow" w:hAnsi="Aptos Narrow"/>
                <w:sz w:val="22"/>
                <w:szCs w:val="22"/>
              </w:rPr>
              <w:t>. Take the brief quiz at the end (6 attempts possible). P</w:t>
            </w:r>
            <w:r w:rsidR="00C54932">
              <w:rPr>
                <w:rFonts w:ascii="Aptos Narrow" w:hAnsi="Aptos Narrow"/>
                <w:sz w:val="22"/>
                <w:szCs w:val="22"/>
              </w:rPr>
              <w:t>lease forward the certificate of completion</w:t>
            </w:r>
            <w:r w:rsidR="009F5633">
              <w:rPr>
                <w:rFonts w:ascii="Aptos Narrow" w:hAnsi="Aptos Narrow"/>
                <w:sz w:val="22"/>
                <w:szCs w:val="22"/>
              </w:rPr>
              <w:t xml:space="preserve"> to </w:t>
            </w:r>
            <w:hyperlink r:id="rId26" w:history="1">
              <w:r w:rsidR="009F5633" w:rsidRPr="00E550AE">
                <w:rPr>
                  <w:rStyle w:val="Hyperlink"/>
                  <w:rFonts w:ascii="Aptos Narrow" w:hAnsi="Aptos Narrow"/>
                  <w:sz w:val="22"/>
                  <w:szCs w:val="22"/>
                </w:rPr>
                <w:t>Sonja.Simmons@austin.utexas.edu</w:t>
              </w:r>
            </w:hyperlink>
            <w:r w:rsidR="009F5633">
              <w:rPr>
                <w:rFonts w:ascii="Aptos Narrow" w:hAnsi="Aptos Narrow"/>
                <w:sz w:val="22"/>
                <w:szCs w:val="22"/>
              </w:rPr>
              <w:t xml:space="preserve"> </w:t>
            </w:r>
            <w:r w:rsidR="00C54932">
              <w:rPr>
                <w:rFonts w:ascii="Aptos Narrow" w:hAnsi="Aptos Narrow"/>
                <w:sz w:val="22"/>
                <w:szCs w:val="22"/>
              </w:rPr>
              <w:t xml:space="preserve"> </w:t>
            </w:r>
          </w:p>
        </w:tc>
      </w:tr>
      <w:tr w:rsidR="0033388E" w:rsidRPr="00817E1E" w14:paraId="158FE503" w14:textId="77777777" w:rsidTr="00001E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  <w:shd w:val="clear" w:color="auto" w:fill="B6DDE8" w:themeFill="accent5" w:themeFillTint="66"/>
          </w:tcPr>
          <w:p w14:paraId="0786B69A" w14:textId="07D9EC89" w:rsidR="004C5A90" w:rsidRPr="00817E1E" w:rsidRDefault="00001ED6" w:rsidP="001F2C90">
            <w:pPr>
              <w:pStyle w:val="Normal-Large"/>
              <w:rPr>
                <w:rFonts w:ascii="Aptos Narrow" w:hAnsi="Aptos Narrow"/>
                <w:b/>
                <w:sz w:val="22"/>
                <w:szCs w:val="22"/>
              </w:rPr>
            </w:pPr>
            <w:r>
              <w:rPr>
                <w:rFonts w:ascii="Aptos Narrow" w:hAnsi="Aptos Narrow"/>
                <w:b/>
                <w:sz w:val="22"/>
                <w:szCs w:val="22"/>
              </w:rPr>
              <w:t>Victim Advoca</w:t>
            </w:r>
            <w:r w:rsidR="00801C58">
              <w:rPr>
                <w:rFonts w:ascii="Aptos Narrow" w:hAnsi="Aptos Narrow"/>
                <w:b/>
                <w:sz w:val="22"/>
                <w:szCs w:val="22"/>
              </w:rPr>
              <w:t>cy Basics</w:t>
            </w:r>
          </w:p>
        </w:tc>
        <w:tc>
          <w:tcPr>
            <w:tcW w:w="472" w:type="dxa"/>
            <w:shd w:val="clear" w:color="auto" w:fill="B6DDE8" w:themeFill="accent5" w:themeFillTint="66"/>
          </w:tcPr>
          <w:p w14:paraId="35C096E7" w14:textId="381E8FFD" w:rsidR="004C5A90" w:rsidRPr="00817E1E" w:rsidRDefault="004C5A90" w:rsidP="001F2C90">
            <w:pPr>
              <w:pStyle w:val="Normal-Larg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sz w:val="22"/>
                <w:szCs w:val="22"/>
              </w:rPr>
            </w:pPr>
            <w:r w:rsidRPr="00817E1E">
              <w:rPr>
                <w:rFonts w:ascii="Arial" w:hAnsi="Arial" w:cs="Arial"/>
                <w:sz w:val="22"/>
                <w:szCs w:val="22"/>
              </w:rPr>
              <w:t>□</w:t>
            </w:r>
          </w:p>
        </w:tc>
        <w:tc>
          <w:tcPr>
            <w:tcW w:w="1397" w:type="dxa"/>
            <w:shd w:val="clear" w:color="auto" w:fill="B6DDE8" w:themeFill="accent5" w:themeFillTint="66"/>
          </w:tcPr>
          <w:p w14:paraId="3869DB29" w14:textId="7299ED18" w:rsidR="004C5A90" w:rsidRPr="00817E1E" w:rsidRDefault="00001ED6" w:rsidP="000062BB">
            <w:pPr>
              <w:pStyle w:val="Normal-Smal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>1.</w:t>
            </w:r>
            <w:r w:rsidR="00F55BD4" w:rsidRPr="00817E1E">
              <w:rPr>
                <w:rFonts w:ascii="Aptos Narrow" w:hAnsi="Aptos Narrow"/>
                <w:sz w:val="22"/>
                <w:szCs w:val="22"/>
              </w:rPr>
              <w:t>5 hours</w:t>
            </w:r>
          </w:p>
        </w:tc>
        <w:tc>
          <w:tcPr>
            <w:tcW w:w="7311" w:type="dxa"/>
            <w:shd w:val="clear" w:color="auto" w:fill="B6DDE8" w:themeFill="accent5" w:themeFillTint="66"/>
          </w:tcPr>
          <w:p w14:paraId="5009730F" w14:textId="70D124CC" w:rsidR="004C5A90" w:rsidRPr="00EE736B" w:rsidRDefault="00001ED6" w:rsidP="00036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sz w:val="22"/>
                <w:szCs w:val="22"/>
              </w:rPr>
            </w:pPr>
            <w:r w:rsidRPr="00EE736B">
              <w:rPr>
                <w:rFonts w:ascii="Aptos Narrow" w:hAnsi="Aptos Narrow"/>
                <w:sz w:val="22"/>
                <w:szCs w:val="22"/>
              </w:rPr>
              <w:t>In person or Zoom training with the Program Coordinator Ryann Grindstaff (</w:t>
            </w:r>
            <w:hyperlink r:id="rId27" w:history="1">
              <w:r w:rsidRPr="00EE736B">
                <w:rPr>
                  <w:rStyle w:val="Hyperlink"/>
                  <w:rFonts w:ascii="Aptos Narrow" w:hAnsi="Aptos Narrow"/>
                  <w:sz w:val="22"/>
                  <w:szCs w:val="22"/>
                </w:rPr>
                <w:t>Ryann.Grindstaff@austin.utexas.edu</w:t>
              </w:r>
            </w:hyperlink>
            <w:r w:rsidRPr="00EE736B">
              <w:rPr>
                <w:rFonts w:ascii="Aptos Narrow" w:hAnsi="Aptos Narrow"/>
                <w:sz w:val="22"/>
                <w:szCs w:val="22"/>
              </w:rPr>
              <w:t>). Please contact Ryann to schedule this training at a time that works for you both.</w:t>
            </w:r>
          </w:p>
        </w:tc>
      </w:tr>
      <w:tr w:rsidR="0033388E" w:rsidRPr="00817E1E" w14:paraId="5DDD315B" w14:textId="77777777" w:rsidTr="00001E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  <w:shd w:val="clear" w:color="auto" w:fill="B6DDE8" w:themeFill="accent5" w:themeFillTint="66"/>
          </w:tcPr>
          <w:p w14:paraId="7038F5D7" w14:textId="7E73356B" w:rsidR="004C5A90" w:rsidRPr="00817E1E" w:rsidRDefault="00CB0C62" w:rsidP="001F2C90">
            <w:pPr>
              <w:pStyle w:val="Normal-Large"/>
              <w:rPr>
                <w:rFonts w:ascii="Aptos Narrow" w:hAnsi="Aptos Narrow"/>
                <w:b/>
                <w:sz w:val="22"/>
                <w:szCs w:val="22"/>
              </w:rPr>
            </w:pPr>
            <w:r w:rsidRPr="00817E1E">
              <w:rPr>
                <w:rFonts w:ascii="Aptos Narrow" w:hAnsi="Aptos Narrow"/>
                <w:b/>
                <w:sz w:val="22"/>
                <w:szCs w:val="22"/>
              </w:rPr>
              <w:t>New Volunteer Orientation</w:t>
            </w:r>
          </w:p>
        </w:tc>
        <w:tc>
          <w:tcPr>
            <w:tcW w:w="472" w:type="dxa"/>
            <w:shd w:val="clear" w:color="auto" w:fill="B6DDE8" w:themeFill="accent5" w:themeFillTint="66"/>
          </w:tcPr>
          <w:p w14:paraId="4C516068" w14:textId="5617F5AE" w:rsidR="004C5A90" w:rsidRPr="00817E1E" w:rsidRDefault="004C5A90" w:rsidP="001F2C90">
            <w:pPr>
              <w:pStyle w:val="Normal-Larg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2"/>
                <w:szCs w:val="22"/>
              </w:rPr>
            </w:pPr>
            <w:r w:rsidRPr="00817E1E">
              <w:rPr>
                <w:rFonts w:ascii="Arial" w:hAnsi="Arial" w:cs="Arial"/>
                <w:sz w:val="22"/>
                <w:szCs w:val="22"/>
              </w:rPr>
              <w:t>□</w:t>
            </w:r>
          </w:p>
        </w:tc>
        <w:tc>
          <w:tcPr>
            <w:tcW w:w="1397" w:type="dxa"/>
            <w:shd w:val="clear" w:color="auto" w:fill="B6DDE8" w:themeFill="accent5" w:themeFillTint="66"/>
          </w:tcPr>
          <w:p w14:paraId="68EC5816" w14:textId="4606A367" w:rsidR="004C5A90" w:rsidRPr="00817E1E" w:rsidRDefault="00001ED6" w:rsidP="0033388E">
            <w:pPr>
              <w:pStyle w:val="Normal-Small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>2</w:t>
            </w:r>
            <w:r w:rsidR="00F55BD4" w:rsidRPr="00817E1E">
              <w:rPr>
                <w:rFonts w:ascii="Aptos Narrow" w:hAnsi="Aptos Narrow"/>
                <w:sz w:val="22"/>
                <w:szCs w:val="22"/>
              </w:rPr>
              <w:t xml:space="preserve"> hours</w:t>
            </w:r>
          </w:p>
        </w:tc>
        <w:tc>
          <w:tcPr>
            <w:tcW w:w="7311" w:type="dxa"/>
            <w:shd w:val="clear" w:color="auto" w:fill="B6DDE8" w:themeFill="accent5" w:themeFillTint="66"/>
          </w:tcPr>
          <w:p w14:paraId="4DFC29D2" w14:textId="5953ADDA" w:rsidR="004C5A90" w:rsidRPr="00EE736B" w:rsidRDefault="00001ED6" w:rsidP="00036C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2"/>
                <w:szCs w:val="22"/>
              </w:rPr>
            </w:pPr>
            <w:r w:rsidRPr="00EE736B">
              <w:rPr>
                <w:rFonts w:ascii="Aptos Narrow" w:hAnsi="Aptos Narrow"/>
                <w:sz w:val="22"/>
                <w:szCs w:val="22"/>
              </w:rPr>
              <w:t>2-</w:t>
            </w:r>
            <w:r w:rsidR="00F721B9" w:rsidRPr="00EE736B">
              <w:rPr>
                <w:rFonts w:ascii="Aptos Narrow" w:hAnsi="Aptos Narrow"/>
                <w:sz w:val="22"/>
                <w:szCs w:val="22"/>
              </w:rPr>
              <w:t>hour orientation</w:t>
            </w:r>
            <w:r w:rsidR="00F55BD4" w:rsidRPr="00EE736B">
              <w:rPr>
                <w:rFonts w:ascii="Aptos Narrow" w:hAnsi="Aptos Narrow"/>
                <w:sz w:val="22"/>
                <w:szCs w:val="22"/>
              </w:rPr>
              <w:t xml:space="preserve"> training provided </w:t>
            </w:r>
            <w:r w:rsidR="00817E1E" w:rsidRPr="00EE736B">
              <w:rPr>
                <w:rFonts w:ascii="Aptos Narrow" w:hAnsi="Aptos Narrow"/>
                <w:sz w:val="22"/>
                <w:szCs w:val="22"/>
              </w:rPr>
              <w:t>in-person</w:t>
            </w:r>
            <w:r w:rsidR="00F55BD4" w:rsidRPr="00EE736B">
              <w:rPr>
                <w:rFonts w:ascii="Aptos Narrow" w:hAnsi="Aptos Narrow"/>
                <w:sz w:val="22"/>
                <w:szCs w:val="22"/>
              </w:rPr>
              <w:t>. W</w:t>
            </w:r>
            <w:r w:rsidR="00F721B9" w:rsidRPr="00EE736B">
              <w:rPr>
                <w:rFonts w:ascii="Aptos Narrow" w:hAnsi="Aptos Narrow"/>
                <w:sz w:val="22"/>
                <w:szCs w:val="22"/>
              </w:rPr>
              <w:t>ill provide you with needed materials, policies, &amp; procedures for you to be equipped to activate into the network.</w:t>
            </w:r>
            <w:r w:rsidRPr="00EE736B">
              <w:rPr>
                <w:rFonts w:ascii="Aptos Narrow" w:hAnsi="Aptos Narrow"/>
                <w:sz w:val="22"/>
                <w:szCs w:val="22"/>
              </w:rPr>
              <w:t xml:space="preserve"> Please contact Sonja (</w:t>
            </w:r>
            <w:hyperlink r:id="rId28" w:history="1">
              <w:r w:rsidRPr="00EE736B">
                <w:rPr>
                  <w:rStyle w:val="Hyperlink"/>
                  <w:rFonts w:ascii="Aptos Narrow" w:hAnsi="Aptos Narrow"/>
                  <w:sz w:val="22"/>
                  <w:szCs w:val="22"/>
                </w:rPr>
                <w:t>Sonja.Simmons@utexas.edu</w:t>
              </w:r>
            </w:hyperlink>
            <w:r w:rsidRPr="00EE736B">
              <w:rPr>
                <w:rFonts w:ascii="Aptos Narrow" w:hAnsi="Aptos Narrow"/>
                <w:sz w:val="22"/>
                <w:szCs w:val="22"/>
              </w:rPr>
              <w:t>) to schedule a time that works for you.</w:t>
            </w:r>
          </w:p>
        </w:tc>
      </w:tr>
      <w:tr w:rsidR="0020626D" w:rsidRPr="00817E1E" w14:paraId="23BD469F" w14:textId="77777777" w:rsidTr="00001E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  <w:shd w:val="clear" w:color="auto" w:fill="B6DDE8" w:themeFill="accent5" w:themeFillTint="66"/>
          </w:tcPr>
          <w:p w14:paraId="5084D69D" w14:textId="7E327370" w:rsidR="0020626D" w:rsidRPr="00817E1E" w:rsidRDefault="0020626D" w:rsidP="0020626D">
            <w:pPr>
              <w:pStyle w:val="Normal-Large"/>
              <w:rPr>
                <w:rFonts w:ascii="Aptos Narrow" w:hAnsi="Aptos Narrow"/>
                <w:b/>
                <w:sz w:val="22"/>
                <w:szCs w:val="22"/>
              </w:rPr>
            </w:pPr>
            <w:r w:rsidRPr="00817E1E">
              <w:rPr>
                <w:rFonts w:ascii="Aptos Narrow" w:hAnsi="Aptos Narrow"/>
                <w:b/>
                <w:sz w:val="22"/>
                <w:szCs w:val="22"/>
              </w:rPr>
              <w:t>VAN Call Role-Play Practice</w:t>
            </w:r>
          </w:p>
        </w:tc>
        <w:tc>
          <w:tcPr>
            <w:tcW w:w="472" w:type="dxa"/>
            <w:shd w:val="clear" w:color="auto" w:fill="B6DDE8" w:themeFill="accent5" w:themeFillTint="66"/>
          </w:tcPr>
          <w:p w14:paraId="132A2AF1" w14:textId="3D068EEA" w:rsidR="0020626D" w:rsidRPr="00817E1E" w:rsidRDefault="0020626D" w:rsidP="001F2C90">
            <w:pPr>
              <w:pStyle w:val="Normal-Larg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Courier New"/>
                <w:sz w:val="22"/>
                <w:szCs w:val="22"/>
              </w:rPr>
            </w:pPr>
            <w:r w:rsidRPr="00817E1E">
              <w:rPr>
                <w:rFonts w:ascii="Arial" w:hAnsi="Arial" w:cs="Arial"/>
                <w:sz w:val="22"/>
                <w:szCs w:val="22"/>
              </w:rPr>
              <w:t>□</w:t>
            </w:r>
          </w:p>
        </w:tc>
        <w:tc>
          <w:tcPr>
            <w:tcW w:w="1397" w:type="dxa"/>
            <w:shd w:val="clear" w:color="auto" w:fill="B6DDE8" w:themeFill="accent5" w:themeFillTint="66"/>
          </w:tcPr>
          <w:p w14:paraId="53BE1439" w14:textId="078CD7E1" w:rsidR="0020626D" w:rsidRPr="00817E1E" w:rsidRDefault="00001ED6" w:rsidP="0033388E">
            <w:pPr>
              <w:pStyle w:val="Normal-Smal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 xml:space="preserve">.5 </w:t>
            </w:r>
            <w:r w:rsidR="0020626D" w:rsidRPr="00817E1E">
              <w:rPr>
                <w:rFonts w:ascii="Aptos Narrow" w:hAnsi="Aptos Narrow"/>
                <w:sz w:val="22"/>
                <w:szCs w:val="22"/>
              </w:rPr>
              <w:t>hour</w:t>
            </w:r>
          </w:p>
        </w:tc>
        <w:tc>
          <w:tcPr>
            <w:tcW w:w="7311" w:type="dxa"/>
            <w:shd w:val="clear" w:color="auto" w:fill="B6DDE8" w:themeFill="accent5" w:themeFillTint="66"/>
          </w:tcPr>
          <w:p w14:paraId="3E1AC325" w14:textId="4B29768F" w:rsidR="0020626D" w:rsidRPr="00EE736B" w:rsidRDefault="00001ED6" w:rsidP="00036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sz w:val="22"/>
                <w:szCs w:val="22"/>
              </w:rPr>
            </w:pPr>
            <w:r w:rsidRPr="00EE736B">
              <w:rPr>
                <w:rFonts w:ascii="Aptos Narrow" w:hAnsi="Aptos Narrow"/>
                <w:b/>
                <w:bCs/>
                <w:sz w:val="22"/>
                <w:szCs w:val="22"/>
              </w:rPr>
              <w:t>Included in New Volunteer Orientation</w:t>
            </w:r>
            <w:r w:rsidRPr="00EE736B">
              <w:rPr>
                <w:rFonts w:ascii="Aptos Narrow" w:hAnsi="Aptos Narrow"/>
                <w:sz w:val="22"/>
                <w:szCs w:val="22"/>
              </w:rPr>
              <w:t>. 30-minute</w:t>
            </w:r>
            <w:r w:rsidR="0020626D" w:rsidRPr="00EE736B">
              <w:rPr>
                <w:rFonts w:ascii="Aptos Narrow" w:hAnsi="Aptos Narrow"/>
                <w:sz w:val="22"/>
                <w:szCs w:val="22"/>
              </w:rPr>
              <w:t xml:space="preserve"> role-play of a VAN call from beginning to end with VAN staff. Can be done one or two times until advocate feels comfortable with the call process.</w:t>
            </w:r>
          </w:p>
        </w:tc>
      </w:tr>
      <w:tr w:rsidR="0033388E" w:rsidRPr="00817E1E" w14:paraId="515BD04D" w14:textId="77777777" w:rsidTr="00001E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0" w:type="dxa"/>
            <w:shd w:val="clear" w:color="auto" w:fill="4BACC6" w:themeFill="accent5"/>
          </w:tcPr>
          <w:p w14:paraId="239512DD" w14:textId="7736641E" w:rsidR="004C5A90" w:rsidRPr="00817E1E" w:rsidRDefault="000D1132" w:rsidP="001F2C90">
            <w:pPr>
              <w:pStyle w:val="Normal-Large"/>
              <w:rPr>
                <w:rFonts w:ascii="Aptos Narrow" w:hAnsi="Aptos Narrow"/>
                <w:b/>
                <w:sz w:val="22"/>
                <w:szCs w:val="22"/>
              </w:rPr>
            </w:pPr>
            <w:r w:rsidRPr="00817E1E">
              <w:rPr>
                <w:rFonts w:ascii="Aptos Narrow" w:hAnsi="Aptos Narrow"/>
                <w:b/>
                <w:sz w:val="22"/>
                <w:szCs w:val="22"/>
              </w:rPr>
              <w:t>Activation into VAN!</w:t>
            </w:r>
          </w:p>
        </w:tc>
        <w:tc>
          <w:tcPr>
            <w:tcW w:w="472" w:type="dxa"/>
            <w:shd w:val="clear" w:color="auto" w:fill="4BACC6" w:themeFill="accent5"/>
          </w:tcPr>
          <w:p w14:paraId="09BB689F" w14:textId="543C2CF2" w:rsidR="004C5A90" w:rsidRPr="00817E1E" w:rsidRDefault="004C5A90" w:rsidP="001F2C90">
            <w:pPr>
              <w:pStyle w:val="Normal-Larg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2"/>
                <w:szCs w:val="22"/>
              </w:rPr>
            </w:pPr>
            <w:r w:rsidRPr="00817E1E">
              <w:rPr>
                <w:rFonts w:ascii="Arial" w:hAnsi="Arial" w:cs="Arial"/>
                <w:sz w:val="22"/>
                <w:szCs w:val="22"/>
              </w:rPr>
              <w:t>□</w:t>
            </w:r>
          </w:p>
        </w:tc>
        <w:tc>
          <w:tcPr>
            <w:tcW w:w="1397" w:type="dxa"/>
            <w:shd w:val="clear" w:color="auto" w:fill="4BACC6" w:themeFill="accent5"/>
          </w:tcPr>
          <w:p w14:paraId="75A95933" w14:textId="77EA5AE0" w:rsidR="004C5A90" w:rsidRPr="00817E1E" w:rsidRDefault="000D1132" w:rsidP="000D1132">
            <w:pPr>
              <w:pStyle w:val="Normal-Small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b/>
                <w:sz w:val="22"/>
                <w:szCs w:val="22"/>
              </w:rPr>
            </w:pPr>
            <w:r w:rsidRPr="00817E1E">
              <w:rPr>
                <w:rFonts w:ascii="Aptos Narrow" w:hAnsi="Aptos Narrow"/>
                <w:b/>
                <w:sz w:val="22"/>
                <w:szCs w:val="22"/>
              </w:rPr>
              <w:t>YAY!</w:t>
            </w:r>
          </w:p>
        </w:tc>
        <w:tc>
          <w:tcPr>
            <w:tcW w:w="7311" w:type="dxa"/>
            <w:shd w:val="clear" w:color="auto" w:fill="4BACC6" w:themeFill="accent5"/>
          </w:tcPr>
          <w:p w14:paraId="7CCFF7A1" w14:textId="3681940C" w:rsidR="004C5A90" w:rsidRPr="00EE736B" w:rsidRDefault="00205B6B" w:rsidP="00150F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sz w:val="22"/>
                <w:szCs w:val="22"/>
              </w:rPr>
            </w:pPr>
            <w:r w:rsidRPr="00EE736B">
              <w:rPr>
                <w:rFonts w:ascii="Aptos Narrow" w:hAnsi="Aptos Narrow"/>
                <w:sz w:val="22"/>
                <w:szCs w:val="22"/>
              </w:rPr>
              <w:t>Receive instructions fr</w:t>
            </w:r>
            <w:r w:rsidR="00150F0B" w:rsidRPr="00EE736B">
              <w:rPr>
                <w:rFonts w:ascii="Aptos Narrow" w:hAnsi="Aptos Narrow"/>
                <w:sz w:val="22"/>
                <w:szCs w:val="22"/>
              </w:rPr>
              <w:t xml:space="preserve">om </w:t>
            </w:r>
            <w:r w:rsidR="00CE753B" w:rsidRPr="00EE736B">
              <w:rPr>
                <w:rFonts w:ascii="Aptos Narrow" w:hAnsi="Aptos Narrow"/>
                <w:sz w:val="22"/>
                <w:szCs w:val="22"/>
              </w:rPr>
              <w:t xml:space="preserve">Sonja </w:t>
            </w:r>
            <w:r w:rsidR="00150F0B" w:rsidRPr="00EE736B">
              <w:rPr>
                <w:rFonts w:ascii="Aptos Narrow" w:hAnsi="Aptos Narrow"/>
                <w:sz w:val="22"/>
                <w:szCs w:val="22"/>
              </w:rPr>
              <w:t>to</w:t>
            </w:r>
            <w:r w:rsidRPr="00EE736B">
              <w:rPr>
                <w:rFonts w:ascii="Aptos Narrow" w:hAnsi="Aptos Narrow"/>
                <w:sz w:val="22"/>
                <w:szCs w:val="22"/>
              </w:rPr>
              <w:t xml:space="preserve"> access VAN Calendar </w:t>
            </w:r>
            <w:r w:rsidR="00150F0B" w:rsidRPr="00EE736B">
              <w:rPr>
                <w:rFonts w:ascii="Aptos Narrow" w:hAnsi="Aptos Narrow"/>
                <w:sz w:val="22"/>
                <w:szCs w:val="22"/>
              </w:rPr>
              <w:t>&amp;</w:t>
            </w:r>
            <w:r w:rsidRPr="00EE736B">
              <w:rPr>
                <w:rFonts w:ascii="Aptos Narrow" w:hAnsi="Aptos Narrow"/>
                <w:sz w:val="22"/>
                <w:szCs w:val="22"/>
              </w:rPr>
              <w:t xml:space="preserve"> sign up for shifts.</w:t>
            </w:r>
          </w:p>
        </w:tc>
      </w:tr>
    </w:tbl>
    <w:p w14:paraId="6BF2DE4F" w14:textId="0F8F1EFF" w:rsidR="0020626D" w:rsidRPr="00817E1E" w:rsidRDefault="00CE753B" w:rsidP="00036C6B">
      <w:pPr>
        <w:pStyle w:val="NoSpacing"/>
        <w:rPr>
          <w:rFonts w:ascii="Aptos Narrow" w:hAnsi="Aptos Narrow"/>
          <w:sz w:val="22"/>
        </w:rPr>
      </w:pPr>
      <w:r>
        <w:rPr>
          <w:rFonts w:ascii="Aptos Narrow" w:hAnsi="Aptos Narrow"/>
          <w:sz w:val="22"/>
        </w:rPr>
        <w:lastRenderedPageBreak/>
        <w:t>Updated 10/9/2024 SS</w:t>
      </w:r>
      <w:r w:rsidR="00854797">
        <w:rPr>
          <w:rFonts w:ascii="Aptos Narrow" w:hAnsi="Aptos Narrow"/>
          <w:sz w:val="22"/>
        </w:rPr>
        <w:t xml:space="preserve"> (post on </w:t>
      </w:r>
      <w:proofErr w:type="gramStart"/>
      <w:r w:rsidR="00854797">
        <w:rPr>
          <w:rFonts w:ascii="Aptos Narrow" w:hAnsi="Aptos Narrow"/>
          <w:sz w:val="22"/>
        </w:rPr>
        <w:t>website)</w:t>
      </w:r>
      <w:proofErr w:type="gramEnd"/>
    </w:p>
    <w:sectPr w:rsidR="0020626D" w:rsidRPr="00817E1E" w:rsidSect="003A35FD">
      <w:pgSz w:w="12240" w:h="15840"/>
      <w:pgMar w:top="360" w:right="360" w:bottom="360" w:left="36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5DC1D9" w14:textId="77777777" w:rsidR="005A5424" w:rsidRDefault="005A5424" w:rsidP="008473AA">
      <w:r>
        <w:separator/>
      </w:r>
    </w:p>
  </w:endnote>
  <w:endnote w:type="continuationSeparator" w:id="0">
    <w:p w14:paraId="744E0E15" w14:textId="77777777" w:rsidR="005A5424" w:rsidRDefault="005A5424" w:rsidP="00847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754FE1" w14:textId="77777777" w:rsidR="005A5424" w:rsidRDefault="005A5424" w:rsidP="008473AA">
      <w:r>
        <w:separator/>
      </w:r>
    </w:p>
  </w:footnote>
  <w:footnote w:type="continuationSeparator" w:id="0">
    <w:p w14:paraId="1032E843" w14:textId="77777777" w:rsidR="005A5424" w:rsidRDefault="005A5424" w:rsidP="008473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694"/>
    <w:rsid w:val="00001ED6"/>
    <w:rsid w:val="00003AC7"/>
    <w:rsid w:val="000062BB"/>
    <w:rsid w:val="00036C6B"/>
    <w:rsid w:val="000A2F57"/>
    <w:rsid w:val="000A40F4"/>
    <w:rsid w:val="000C0A81"/>
    <w:rsid w:val="000D1132"/>
    <w:rsid w:val="0012035E"/>
    <w:rsid w:val="00150F0B"/>
    <w:rsid w:val="00151A5B"/>
    <w:rsid w:val="001F6B47"/>
    <w:rsid w:val="00205B6B"/>
    <w:rsid w:val="0020626D"/>
    <w:rsid w:val="00213003"/>
    <w:rsid w:val="002363F4"/>
    <w:rsid w:val="00294C6E"/>
    <w:rsid w:val="0031736B"/>
    <w:rsid w:val="0033388E"/>
    <w:rsid w:val="00345EF7"/>
    <w:rsid w:val="00355ADD"/>
    <w:rsid w:val="00383B24"/>
    <w:rsid w:val="00392C68"/>
    <w:rsid w:val="003A1C71"/>
    <w:rsid w:val="003A35FD"/>
    <w:rsid w:val="00467636"/>
    <w:rsid w:val="00494F84"/>
    <w:rsid w:val="004C5A90"/>
    <w:rsid w:val="004C64D3"/>
    <w:rsid w:val="004D42AE"/>
    <w:rsid w:val="005A5424"/>
    <w:rsid w:val="005C107E"/>
    <w:rsid w:val="005C1921"/>
    <w:rsid w:val="005E645F"/>
    <w:rsid w:val="00700261"/>
    <w:rsid w:val="00743C2A"/>
    <w:rsid w:val="007852ED"/>
    <w:rsid w:val="0078650B"/>
    <w:rsid w:val="00795852"/>
    <w:rsid w:val="00801C58"/>
    <w:rsid w:val="00817E1E"/>
    <w:rsid w:val="00824299"/>
    <w:rsid w:val="008473AA"/>
    <w:rsid w:val="00854797"/>
    <w:rsid w:val="00870E7E"/>
    <w:rsid w:val="00881D90"/>
    <w:rsid w:val="008B04BA"/>
    <w:rsid w:val="008F0A81"/>
    <w:rsid w:val="009172E5"/>
    <w:rsid w:val="009453D0"/>
    <w:rsid w:val="00947F85"/>
    <w:rsid w:val="00955694"/>
    <w:rsid w:val="00982FE7"/>
    <w:rsid w:val="009B26A7"/>
    <w:rsid w:val="009D1721"/>
    <w:rsid w:val="009F5633"/>
    <w:rsid w:val="009F65F2"/>
    <w:rsid w:val="00A23323"/>
    <w:rsid w:val="00AF0B15"/>
    <w:rsid w:val="00AF4A39"/>
    <w:rsid w:val="00B0668A"/>
    <w:rsid w:val="00B677C0"/>
    <w:rsid w:val="00B72758"/>
    <w:rsid w:val="00BF7518"/>
    <w:rsid w:val="00C035CF"/>
    <w:rsid w:val="00C54932"/>
    <w:rsid w:val="00C61EE5"/>
    <w:rsid w:val="00CA4AFC"/>
    <w:rsid w:val="00CB0C62"/>
    <w:rsid w:val="00CC528E"/>
    <w:rsid w:val="00CE753B"/>
    <w:rsid w:val="00D17546"/>
    <w:rsid w:val="00D42BF6"/>
    <w:rsid w:val="00D726C6"/>
    <w:rsid w:val="00DD1148"/>
    <w:rsid w:val="00DF3201"/>
    <w:rsid w:val="00E10505"/>
    <w:rsid w:val="00E21C12"/>
    <w:rsid w:val="00E33A30"/>
    <w:rsid w:val="00E55933"/>
    <w:rsid w:val="00EE736B"/>
    <w:rsid w:val="00F256C9"/>
    <w:rsid w:val="00F55BD4"/>
    <w:rsid w:val="00F721B9"/>
    <w:rsid w:val="00F86ED0"/>
    <w:rsid w:val="00FD15F2"/>
    <w:rsid w:val="00FD5B26"/>
    <w:rsid w:val="00FD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142C4B"/>
  <w15:chartTrackingRefBased/>
  <w15:docId w15:val="{F8193D17-BF71-4C63-93EF-F3CEAF88A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4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5852"/>
  </w:style>
  <w:style w:type="paragraph" w:styleId="Heading1">
    <w:name w:val="heading 1"/>
    <w:basedOn w:val="Normal"/>
    <w:link w:val="Heading1Char"/>
    <w:uiPriority w:val="9"/>
    <w:qFormat/>
    <w:rsid w:val="008473AA"/>
    <w:pPr>
      <w:spacing w:before="240" w:after="200" w:line="360" w:lineRule="auto"/>
      <w:contextualSpacing/>
      <w:jc w:val="center"/>
      <w:outlineLvl w:val="0"/>
    </w:pPr>
    <w:rPr>
      <w:rFonts w:asciiTheme="majorHAnsi" w:hAnsiTheme="majorHAnsi" w:cs="Tahoma"/>
      <w:b/>
      <w:sz w:val="28"/>
      <w:szCs w:val="28"/>
    </w:rPr>
  </w:style>
  <w:style w:type="paragraph" w:styleId="Heading2">
    <w:name w:val="heading 2"/>
    <w:basedOn w:val="Normal"/>
    <w:next w:val="Heading3"/>
    <w:link w:val="Heading2Char"/>
    <w:uiPriority w:val="9"/>
    <w:unhideWhenUsed/>
    <w:qFormat/>
    <w:rsid w:val="008473AA"/>
    <w:pPr>
      <w:keepNext/>
      <w:keepLines/>
      <w:spacing w:before="960" w:after="200" w:line="276" w:lineRule="auto"/>
      <w:contextualSpacing/>
      <w:jc w:val="center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795852"/>
    <w:pPr>
      <w:keepNext/>
      <w:keepLines/>
      <w:spacing w:after="200" w:line="276" w:lineRule="auto"/>
      <w:contextualSpacing/>
      <w:outlineLvl w:val="2"/>
    </w:pPr>
    <w:rPr>
      <w:rFonts w:asciiTheme="majorHAnsi" w:eastAsiaTheme="majorEastAsia" w:hAnsiTheme="majorHAnsi" w:cstheme="majorBidi"/>
      <w:i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73AA"/>
    <w:rPr>
      <w:rFonts w:asciiTheme="majorHAnsi" w:hAnsiTheme="majorHAnsi" w:cs="Tahoma"/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73AA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95852"/>
    <w:rPr>
      <w:rFonts w:asciiTheme="majorHAnsi" w:eastAsiaTheme="majorEastAsia" w:hAnsiTheme="majorHAnsi" w:cstheme="majorBidi"/>
      <w:i/>
      <w:sz w:val="22"/>
      <w:szCs w:val="24"/>
    </w:rPr>
  </w:style>
  <w:style w:type="table" w:customStyle="1" w:styleId="ScienceFairTable">
    <w:name w:val="Science Fair Table"/>
    <w:basedOn w:val="TableNormal"/>
    <w:uiPriority w:val="99"/>
    <w:rsid w:val="008473AA"/>
    <w:rPr>
      <w:sz w:val="18"/>
    </w:rPr>
    <w:tblPr>
      <w:tblStyleRow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72" w:type="dxa"/>
        <w:left w:w="115" w:type="dxa"/>
        <w:bottom w:w="72" w:type="dxa"/>
        <w:right w:w="115" w:type="dxa"/>
      </w:tblCellMar>
    </w:tblPr>
    <w:tcPr>
      <w:vAlign w:val="center"/>
    </w:tcPr>
    <w:tblStylePr w:type="firstRow">
      <w:rPr>
        <w:rFonts w:asciiTheme="majorHAnsi" w:hAnsiTheme="majorHAnsi"/>
        <w:b/>
        <w:i w:val="0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4" w:space="0" w:color="4BACC6" w:themeColor="accent5"/>
          <w:insideV w:val="single" w:sz="4" w:space="0" w:color="4BACC6" w:themeColor="accent5"/>
          <w:tl2br w:val="nil"/>
          <w:tr2bl w:val="nil"/>
        </w:tcBorders>
        <w:shd w:val="clear" w:color="auto" w:fill="4BACC6" w:themeFill="accent5"/>
        <w:tcMar>
          <w:top w:w="144" w:type="dxa"/>
          <w:left w:w="115" w:type="dxa"/>
          <w:bottom w:w="144" w:type="dxa"/>
          <w:right w:w="115" w:type="dxa"/>
        </w:tcMar>
      </w:tcPr>
    </w:tblStylePr>
    <w:tblStylePr w:type="firstCol">
      <w:pPr>
        <w:wordWrap/>
        <w:jc w:val="center"/>
      </w:pPr>
      <w:rPr>
        <w:b/>
        <w:i w:val="0"/>
        <w:sz w:val="36"/>
      </w:rPr>
    </w:tblStylePr>
    <w:tblStylePr w:type="band1Horz">
      <w:tblPr/>
      <w:tcPr>
        <w:tcBorders>
          <w:top w:val="single" w:sz="4" w:space="0" w:color="92CDDC" w:themeColor="accent5" w:themeTint="99"/>
          <w:left w:val="single" w:sz="4" w:space="0" w:color="92CDDC" w:themeColor="accent5" w:themeTint="99"/>
          <w:bottom w:val="single" w:sz="4" w:space="0" w:color="92CDDC" w:themeColor="accent5" w:themeTint="99"/>
          <w:right w:val="single" w:sz="4" w:space="0" w:color="92CDDC" w:themeColor="accent5" w:themeTint="99"/>
          <w:insideH w:val="single" w:sz="4" w:space="0" w:color="92CDDC" w:themeColor="accent5" w:themeTint="99"/>
          <w:insideV w:val="single" w:sz="4" w:space="0" w:color="92CDDC" w:themeColor="accent5" w:themeTint="99"/>
          <w:tl2br w:val="nil"/>
          <w:tr2bl w:val="nil"/>
        </w:tcBorders>
        <w:shd w:val="clear" w:color="auto" w:fill="DAEEF3" w:themeFill="accent5" w:themeFillTint="33"/>
      </w:tcPr>
    </w:tblStylePr>
  </w:style>
  <w:style w:type="paragraph" w:styleId="Header">
    <w:name w:val="header"/>
    <w:basedOn w:val="Normal"/>
    <w:link w:val="HeaderChar"/>
    <w:uiPriority w:val="2"/>
    <w:unhideWhenUsed/>
    <w:rsid w:val="00795852"/>
    <w:pPr>
      <w:spacing w:after="200" w:line="276" w:lineRule="auto"/>
    </w:pPr>
    <w:rPr>
      <w:rFonts w:asciiTheme="majorHAnsi" w:hAnsiTheme="majorHAnsi" w:cs="Tahoma"/>
      <w:color w:val="000000" w:themeColor="text1"/>
      <w:sz w:val="18"/>
    </w:rPr>
  </w:style>
  <w:style w:type="character" w:customStyle="1" w:styleId="HeaderChar">
    <w:name w:val="Header Char"/>
    <w:basedOn w:val="DefaultParagraphFont"/>
    <w:link w:val="Header"/>
    <w:uiPriority w:val="2"/>
    <w:rsid w:val="00795852"/>
    <w:rPr>
      <w:rFonts w:asciiTheme="majorHAnsi" w:hAnsiTheme="majorHAnsi" w:cs="Tahoma"/>
      <w:color w:val="000000" w:themeColor="text1"/>
      <w:sz w:val="18"/>
    </w:rPr>
  </w:style>
  <w:style w:type="paragraph" w:styleId="Title">
    <w:name w:val="Title"/>
    <w:basedOn w:val="Normal"/>
    <w:next w:val="Normal"/>
    <w:link w:val="TitleChar"/>
    <w:uiPriority w:val="1"/>
    <w:unhideWhenUsed/>
    <w:qFormat/>
    <w:rsid w:val="008473AA"/>
    <w:pPr>
      <w:spacing w:line="800" w:lineRule="exact"/>
      <w:jc w:val="center"/>
    </w:pPr>
    <w:rPr>
      <w:b/>
      <w:color w:val="000000" w:themeColor="text1"/>
      <w:sz w:val="48"/>
      <w:szCs w:val="66"/>
    </w:rPr>
  </w:style>
  <w:style w:type="character" w:customStyle="1" w:styleId="TitleChar">
    <w:name w:val="Title Char"/>
    <w:basedOn w:val="DefaultParagraphFont"/>
    <w:link w:val="Title"/>
    <w:uiPriority w:val="1"/>
    <w:rsid w:val="008473AA"/>
    <w:rPr>
      <w:rFonts w:asciiTheme="minorHAnsi" w:hAnsiTheme="minorHAnsi" w:cstheme="minorBidi"/>
      <w:b/>
      <w:color w:val="000000" w:themeColor="text1"/>
      <w:sz w:val="48"/>
      <w:szCs w:val="66"/>
    </w:rPr>
  </w:style>
  <w:style w:type="table" w:styleId="TableGridLight">
    <w:name w:val="Grid Table Light"/>
    <w:basedOn w:val="TableNormal"/>
    <w:uiPriority w:val="40"/>
    <w:rsid w:val="008473AA"/>
    <w:rPr>
      <w:rFonts w:cstheme="minorBidi"/>
      <w:sz w:val="18"/>
      <w:szCs w:val="18"/>
    </w:rPr>
    <w:tblPr>
      <w:tblCellMar>
        <w:left w:w="0" w:type="dxa"/>
        <w:right w:w="0" w:type="dxa"/>
      </w:tblCellMar>
    </w:tblPr>
  </w:style>
  <w:style w:type="paragraph" w:styleId="NoSpacing">
    <w:name w:val="No Spacing"/>
    <w:uiPriority w:val="13"/>
    <w:qFormat/>
    <w:rsid w:val="008473AA"/>
    <w:rPr>
      <w:rFonts w:cstheme="minorBidi"/>
      <w:sz w:val="18"/>
      <w:szCs w:val="18"/>
    </w:rPr>
  </w:style>
  <w:style w:type="character" w:styleId="Strong">
    <w:name w:val="Strong"/>
    <w:basedOn w:val="DefaultParagraphFont"/>
    <w:uiPriority w:val="12"/>
    <w:qFormat/>
    <w:rsid w:val="008473AA"/>
    <w:rPr>
      <w:b/>
      <w:bCs/>
    </w:rPr>
  </w:style>
  <w:style w:type="paragraph" w:customStyle="1" w:styleId="Normal-Center">
    <w:name w:val="Normal - Center"/>
    <w:basedOn w:val="Normal"/>
    <w:uiPriority w:val="10"/>
    <w:qFormat/>
    <w:rsid w:val="008473AA"/>
    <w:pPr>
      <w:jc w:val="center"/>
    </w:pPr>
    <w:rPr>
      <w:sz w:val="22"/>
    </w:rPr>
  </w:style>
  <w:style w:type="paragraph" w:customStyle="1" w:styleId="Normal-CenterWithSpace">
    <w:name w:val="Normal - Center With Space"/>
    <w:basedOn w:val="Normal"/>
    <w:uiPriority w:val="11"/>
    <w:qFormat/>
    <w:rsid w:val="008473AA"/>
    <w:pPr>
      <w:spacing w:before="320" w:after="120" w:line="276" w:lineRule="auto"/>
      <w:contextualSpacing/>
      <w:jc w:val="center"/>
    </w:pPr>
    <w:rPr>
      <w:sz w:val="22"/>
    </w:rPr>
  </w:style>
  <w:style w:type="character" w:styleId="SubtleEmphasis">
    <w:name w:val="Subtle Emphasis"/>
    <w:basedOn w:val="DefaultParagraphFont"/>
    <w:uiPriority w:val="14"/>
    <w:qFormat/>
    <w:rsid w:val="008473AA"/>
    <w:rPr>
      <w:i/>
      <w:iCs/>
      <w:color w:val="auto"/>
    </w:rPr>
  </w:style>
  <w:style w:type="paragraph" w:customStyle="1" w:styleId="Normal-Small">
    <w:name w:val="Normal - Small"/>
    <w:basedOn w:val="Normal"/>
    <w:qFormat/>
    <w:rsid w:val="008473AA"/>
    <w:rPr>
      <w:sz w:val="16"/>
    </w:rPr>
  </w:style>
  <w:style w:type="paragraph" w:customStyle="1" w:styleId="Normal-Large">
    <w:name w:val="Normal - Large"/>
    <w:basedOn w:val="Normal"/>
    <w:link w:val="Normal-LargeChar"/>
    <w:qFormat/>
    <w:rsid w:val="008473AA"/>
    <w:pPr>
      <w:jc w:val="center"/>
    </w:pPr>
    <w:rPr>
      <w:b/>
      <w:sz w:val="36"/>
    </w:rPr>
  </w:style>
  <w:style w:type="character" w:customStyle="1" w:styleId="Normal-LargeChar">
    <w:name w:val="Normal - Large Char"/>
    <w:basedOn w:val="DefaultParagraphFont"/>
    <w:link w:val="Normal-Large"/>
    <w:rsid w:val="008473AA"/>
    <w:rPr>
      <w:rFonts w:asciiTheme="minorHAnsi" w:hAnsiTheme="minorHAnsi" w:cstheme="minorBidi"/>
      <w:b/>
      <w:sz w:val="36"/>
      <w:szCs w:val="18"/>
    </w:rPr>
  </w:style>
  <w:style w:type="paragraph" w:styleId="Footer">
    <w:name w:val="footer"/>
    <w:basedOn w:val="Normal"/>
    <w:link w:val="FooterChar"/>
    <w:uiPriority w:val="99"/>
    <w:unhideWhenUsed/>
    <w:rsid w:val="008473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73AA"/>
    <w:rPr>
      <w:rFonts w:asciiTheme="minorHAnsi" w:hAnsiTheme="minorHAnsi" w:cstheme="minorBid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56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69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C5A9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7E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70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diagramData" Target="diagrams/data1.xml"/><Relationship Id="rId18" Type="http://schemas.openxmlformats.org/officeDocument/2006/relationships/hyperlink" Target="https://police.utexas.edu/services/victims-advocate-network-van" TargetMode="External"/><Relationship Id="rId26" Type="http://schemas.openxmlformats.org/officeDocument/2006/relationships/hyperlink" Target="mailto:Sonja.Simmons@austin.utexas.ed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Krista.Ellison@austintexas.gov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6.svg"/><Relationship Id="rId17" Type="http://schemas.microsoft.com/office/2007/relationships/diagramDrawing" Target="diagrams/drawing1.xml"/><Relationship Id="rId25" Type="http://schemas.openxmlformats.org/officeDocument/2006/relationships/hyperlink" Target="https://learn.nctsn.org/enrol/index.php?id=596" TargetMode="External"/><Relationship Id="rId2" Type="http://schemas.openxmlformats.org/officeDocument/2006/relationships/styles" Target="styles.xml"/><Relationship Id="rId16" Type="http://schemas.openxmlformats.org/officeDocument/2006/relationships/diagramColors" Target="diagrams/colors1.xml"/><Relationship Id="rId20" Type="http://schemas.openxmlformats.org/officeDocument/2006/relationships/hyperlink" Target="mailto:Sonja.Simmons@austin.uteas.edu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yperlink" Target="https://learn.nctsn.org/login/signup.php" TargetMode="External"/><Relationship Id="rId5" Type="http://schemas.openxmlformats.org/officeDocument/2006/relationships/footnotes" Target="footnotes.xml"/><Relationship Id="rId15" Type="http://schemas.openxmlformats.org/officeDocument/2006/relationships/diagramQuickStyle" Target="diagrams/quickStyle1.xml"/><Relationship Id="rId23" Type="http://schemas.openxmlformats.org/officeDocument/2006/relationships/hyperlink" Target="mailto:Sonja.Simmons@austin.uteas.edu" TargetMode="External"/><Relationship Id="rId28" Type="http://schemas.openxmlformats.org/officeDocument/2006/relationships/hyperlink" Target="mailto:Sonja.Simmons@utexas.edu" TargetMode="External"/><Relationship Id="rId10" Type="http://schemas.openxmlformats.org/officeDocument/2006/relationships/image" Target="media/image4.svg"/><Relationship Id="rId19" Type="http://schemas.openxmlformats.org/officeDocument/2006/relationships/hyperlink" Target="mailto:Ryann.Grindstaff@austin.utexas.ed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diagramLayout" Target="diagrams/layout1.xml"/><Relationship Id="rId22" Type="http://schemas.openxmlformats.org/officeDocument/2006/relationships/hyperlink" Target="mailto:Melissa.Nachbaur@autintexas.gov" TargetMode="External"/><Relationship Id="rId27" Type="http://schemas.openxmlformats.org/officeDocument/2006/relationships/hyperlink" Target="mailto:Ryann.Grindstaff@austin.utexas.edu" TargetMode="Externa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ca\AppData\Roaming\Microsoft\Templates\Science%20fair%20planner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5_2">
  <dgm:title val=""/>
  <dgm:desc val=""/>
  <dgm:catLst>
    <dgm:cat type="accent5" pri="11200"/>
  </dgm:catLst>
  <dgm:styleLbl name="node0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5"/>
    </dgm:fillClrLst>
    <dgm:linClrLst meth="repeat">
      <a:schemeClr val="accent5"/>
    </dgm:linClrLst>
    <dgm:effectClrLst/>
    <dgm:txLinClrLst/>
    <dgm:txFillClrLst/>
    <dgm:txEffectClrLst/>
  </dgm:styleLbl>
  <dgm:styleLbl name="lnNode1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8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44AF2E9-C2C7-448B-BFB2-12424F288AA1}" type="doc">
      <dgm:prSet loTypeId="urn:microsoft.com/office/officeart/2005/8/layout/hChevron3" loCatId="process" qsTypeId="urn:microsoft.com/office/officeart/2005/8/quickstyle/simple1" qsCatId="simple" csTypeId="urn:microsoft.com/office/officeart/2005/8/colors/accent5_2" csCatId="accent5" phldr="1"/>
      <dgm:spPr/>
      <dgm:t>
        <a:bodyPr/>
        <a:lstStyle/>
        <a:p>
          <a:endParaRPr lang="en-US"/>
        </a:p>
      </dgm:t>
    </dgm:pt>
    <dgm:pt modelId="{3CC8831B-E0E1-4C0B-994B-24FE36305E3B}">
      <dgm:prSet phldrT="[Text]" custT="1"/>
      <dgm:spPr>
        <a:solidFill>
          <a:schemeClr val="accent5">
            <a:lumMod val="20000"/>
            <a:lumOff val="80000"/>
          </a:schemeClr>
        </a:solidFill>
      </dgm:spPr>
      <dgm:t>
        <a:bodyPr/>
        <a:lstStyle/>
        <a:p>
          <a:r>
            <a:rPr lang="en-US" sz="800" b="0">
              <a:solidFill>
                <a:schemeClr val="tx1"/>
              </a:solidFill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Application &amp; Supervisor Approval Form</a:t>
          </a:r>
        </a:p>
      </dgm:t>
    </dgm:pt>
    <dgm:pt modelId="{09C7FE9E-C39B-4923-88B2-3C209627F94E}" type="parTrans" cxnId="{F34C849F-B120-442B-97A9-53E4F25B641F}">
      <dgm:prSet/>
      <dgm:spPr/>
      <dgm:t>
        <a:bodyPr/>
        <a:lstStyle/>
        <a:p>
          <a:endParaRPr lang="en-US" sz="1400" b="0">
            <a:solidFill>
              <a:schemeClr val="tx1"/>
            </a:solidFill>
            <a:latin typeface="+mn-lt"/>
          </a:endParaRPr>
        </a:p>
      </dgm:t>
    </dgm:pt>
    <dgm:pt modelId="{EDE97BDF-7323-49EE-A15D-781667FF0303}" type="sibTrans" cxnId="{F34C849F-B120-442B-97A9-53E4F25B641F}">
      <dgm:prSet/>
      <dgm:spPr/>
      <dgm:t>
        <a:bodyPr/>
        <a:lstStyle/>
        <a:p>
          <a:endParaRPr lang="en-US" sz="1400" b="0">
            <a:solidFill>
              <a:schemeClr val="tx1"/>
            </a:solidFill>
            <a:latin typeface="+mn-lt"/>
          </a:endParaRPr>
        </a:p>
      </dgm:t>
    </dgm:pt>
    <dgm:pt modelId="{01940BFF-B1C8-4607-9D9B-17E3316E2688}">
      <dgm:prSet phldrT="[Text]" custT="1"/>
      <dgm:spPr>
        <a:solidFill>
          <a:schemeClr val="accent5">
            <a:lumMod val="20000"/>
            <a:lumOff val="80000"/>
          </a:schemeClr>
        </a:solidFill>
      </dgm:spPr>
      <dgm:t>
        <a:bodyPr/>
        <a:lstStyle/>
        <a:p>
          <a:r>
            <a:rPr lang="en-US" sz="800" b="0">
              <a:solidFill>
                <a:schemeClr val="tx1"/>
              </a:solidFill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Background Check	</a:t>
          </a:r>
        </a:p>
      </dgm:t>
    </dgm:pt>
    <dgm:pt modelId="{A9116A16-3111-45DE-8DDB-B2AC75581E9C}" type="parTrans" cxnId="{40AC80E3-8830-4A71-BCF3-15B8187FABE3}">
      <dgm:prSet/>
      <dgm:spPr/>
      <dgm:t>
        <a:bodyPr/>
        <a:lstStyle/>
        <a:p>
          <a:endParaRPr lang="en-US" sz="1400" b="0">
            <a:solidFill>
              <a:schemeClr val="tx1"/>
            </a:solidFill>
            <a:latin typeface="+mn-lt"/>
          </a:endParaRPr>
        </a:p>
      </dgm:t>
    </dgm:pt>
    <dgm:pt modelId="{2DE2444C-CB19-4DF9-BEDA-D4364E1C476A}" type="sibTrans" cxnId="{40AC80E3-8830-4A71-BCF3-15B8187FABE3}">
      <dgm:prSet/>
      <dgm:spPr/>
      <dgm:t>
        <a:bodyPr/>
        <a:lstStyle/>
        <a:p>
          <a:endParaRPr lang="en-US" sz="1400" b="0">
            <a:solidFill>
              <a:schemeClr val="tx1"/>
            </a:solidFill>
            <a:latin typeface="+mn-lt"/>
          </a:endParaRPr>
        </a:p>
      </dgm:t>
    </dgm:pt>
    <dgm:pt modelId="{A2D0C9C0-11E7-404D-BEE1-26B01277A47F}">
      <dgm:prSet phldrT="[Text]" custT="1"/>
      <dgm:spPr>
        <a:solidFill>
          <a:schemeClr val="accent5">
            <a:lumMod val="20000"/>
            <a:lumOff val="80000"/>
          </a:schemeClr>
        </a:solidFill>
      </dgm:spPr>
      <dgm:t>
        <a:bodyPr/>
        <a:lstStyle/>
        <a:p>
          <a:r>
            <a:rPr lang="en-US" sz="800" b="0">
              <a:solidFill>
                <a:schemeClr val="tx1"/>
              </a:solidFill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UTPD Ride-Out </a:t>
          </a:r>
        </a:p>
      </dgm:t>
    </dgm:pt>
    <dgm:pt modelId="{F14B3BDC-4449-4CEE-BBD4-33F097A695DA}" type="parTrans" cxnId="{80A36BC6-214F-4622-A818-C050D8D8D116}">
      <dgm:prSet/>
      <dgm:spPr/>
      <dgm:t>
        <a:bodyPr/>
        <a:lstStyle/>
        <a:p>
          <a:endParaRPr lang="en-US" sz="1400" b="0">
            <a:solidFill>
              <a:schemeClr val="tx1"/>
            </a:solidFill>
            <a:latin typeface="+mn-lt"/>
          </a:endParaRPr>
        </a:p>
      </dgm:t>
    </dgm:pt>
    <dgm:pt modelId="{5F8C9991-ADE8-485C-8B11-D928E0F75288}" type="sibTrans" cxnId="{80A36BC6-214F-4622-A818-C050D8D8D116}">
      <dgm:prSet/>
      <dgm:spPr/>
      <dgm:t>
        <a:bodyPr/>
        <a:lstStyle/>
        <a:p>
          <a:endParaRPr lang="en-US" sz="1400" b="0">
            <a:solidFill>
              <a:schemeClr val="tx1"/>
            </a:solidFill>
            <a:latin typeface="+mn-lt"/>
          </a:endParaRPr>
        </a:p>
      </dgm:t>
    </dgm:pt>
    <dgm:pt modelId="{2C5D6335-BBCF-4EB1-8782-FA921F377784}">
      <dgm:prSet phldrT="[Text]" custT="1"/>
      <dgm:spPr>
        <a:solidFill>
          <a:schemeClr val="accent5">
            <a:lumMod val="20000"/>
            <a:lumOff val="80000"/>
          </a:schemeClr>
        </a:solidFill>
      </dgm:spPr>
      <dgm:t>
        <a:bodyPr/>
        <a:lstStyle/>
        <a:p>
          <a:r>
            <a:rPr lang="en-US" sz="800" b="0">
              <a:solidFill>
                <a:schemeClr val="tx1"/>
              </a:solidFill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APD Ride-Out</a:t>
          </a:r>
        </a:p>
      </dgm:t>
    </dgm:pt>
    <dgm:pt modelId="{4C093138-CC01-4D31-9A89-110D9F181644}" type="parTrans" cxnId="{822720D8-93B9-46D2-BD46-74F812743B07}">
      <dgm:prSet/>
      <dgm:spPr/>
      <dgm:t>
        <a:bodyPr/>
        <a:lstStyle/>
        <a:p>
          <a:endParaRPr lang="en-US" sz="1400" b="0">
            <a:solidFill>
              <a:schemeClr val="tx1"/>
            </a:solidFill>
            <a:latin typeface="+mn-lt"/>
          </a:endParaRPr>
        </a:p>
      </dgm:t>
    </dgm:pt>
    <dgm:pt modelId="{DDB287C4-20A4-418C-9A9D-8B8382B419C5}" type="sibTrans" cxnId="{822720D8-93B9-46D2-BD46-74F812743B07}">
      <dgm:prSet/>
      <dgm:spPr/>
      <dgm:t>
        <a:bodyPr/>
        <a:lstStyle/>
        <a:p>
          <a:endParaRPr lang="en-US" sz="1400" b="0">
            <a:solidFill>
              <a:schemeClr val="tx1"/>
            </a:solidFill>
            <a:latin typeface="+mn-lt"/>
          </a:endParaRPr>
        </a:p>
      </dgm:t>
    </dgm:pt>
    <dgm:pt modelId="{875B9717-F413-409A-B35D-64ACC9841EBD}">
      <dgm:prSet phldrT="[Text]" custT="1"/>
      <dgm:spPr>
        <a:solidFill>
          <a:schemeClr val="accent5">
            <a:lumMod val="40000"/>
            <a:lumOff val="60000"/>
          </a:schemeClr>
        </a:solidFill>
      </dgm:spPr>
      <dgm:t>
        <a:bodyPr/>
        <a:lstStyle/>
        <a:p>
          <a:r>
            <a:rPr lang="en-US" sz="800" b="0">
              <a:solidFill>
                <a:schemeClr val="tx1"/>
              </a:solidFill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Psych &amp; MH First Aid</a:t>
          </a:r>
        </a:p>
      </dgm:t>
    </dgm:pt>
    <dgm:pt modelId="{EDB56189-DF31-48A3-9E6E-F0C97A993638}" type="parTrans" cxnId="{A3D9CDFE-D945-462E-AB85-644AB476F112}">
      <dgm:prSet/>
      <dgm:spPr/>
      <dgm:t>
        <a:bodyPr/>
        <a:lstStyle/>
        <a:p>
          <a:endParaRPr lang="en-US" sz="1400" b="0">
            <a:solidFill>
              <a:schemeClr val="tx1"/>
            </a:solidFill>
            <a:latin typeface="+mn-lt"/>
          </a:endParaRPr>
        </a:p>
      </dgm:t>
    </dgm:pt>
    <dgm:pt modelId="{F7DA8E39-B8BF-4D8F-8E27-47B6C4E212AC}" type="sibTrans" cxnId="{A3D9CDFE-D945-462E-AB85-644AB476F112}">
      <dgm:prSet/>
      <dgm:spPr/>
      <dgm:t>
        <a:bodyPr/>
        <a:lstStyle/>
        <a:p>
          <a:endParaRPr lang="en-US" sz="1400" b="0">
            <a:solidFill>
              <a:schemeClr val="tx1"/>
            </a:solidFill>
            <a:latin typeface="+mn-lt"/>
          </a:endParaRPr>
        </a:p>
      </dgm:t>
    </dgm:pt>
    <dgm:pt modelId="{2503E113-333B-46ED-9D44-294D7B16E0AE}">
      <dgm:prSet phldrT="[Text]" custT="1"/>
      <dgm:spPr/>
      <dgm:t>
        <a:bodyPr/>
        <a:lstStyle/>
        <a:p>
          <a:r>
            <a:rPr lang="en-US" sz="800" b="0">
              <a:solidFill>
                <a:schemeClr val="tx1"/>
              </a:solidFill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ACTIVATE sign up for shifts</a:t>
          </a:r>
        </a:p>
      </dgm:t>
    </dgm:pt>
    <dgm:pt modelId="{22D92794-315C-4347-94BD-AE83EB09AF10}" type="parTrans" cxnId="{F6172311-4F72-4159-9A61-1365963EB4E3}">
      <dgm:prSet/>
      <dgm:spPr/>
      <dgm:t>
        <a:bodyPr/>
        <a:lstStyle/>
        <a:p>
          <a:endParaRPr lang="en-US" sz="1400" b="0">
            <a:solidFill>
              <a:schemeClr val="tx1"/>
            </a:solidFill>
            <a:latin typeface="+mn-lt"/>
          </a:endParaRPr>
        </a:p>
      </dgm:t>
    </dgm:pt>
    <dgm:pt modelId="{8C628B72-5988-49FB-BD91-D715C9B20362}" type="sibTrans" cxnId="{F6172311-4F72-4159-9A61-1365963EB4E3}">
      <dgm:prSet/>
      <dgm:spPr/>
      <dgm:t>
        <a:bodyPr/>
        <a:lstStyle/>
        <a:p>
          <a:endParaRPr lang="en-US" sz="1400" b="0">
            <a:solidFill>
              <a:schemeClr val="tx1"/>
            </a:solidFill>
            <a:latin typeface="+mn-lt"/>
          </a:endParaRPr>
        </a:p>
      </dgm:t>
    </dgm:pt>
    <dgm:pt modelId="{6583A9FD-23B9-4BA0-9470-16167CC43691}">
      <dgm:prSet phldrT="[Text]" custT="1"/>
      <dgm:spPr>
        <a:solidFill>
          <a:schemeClr val="accent5">
            <a:lumMod val="20000"/>
            <a:lumOff val="80000"/>
          </a:schemeClr>
        </a:solidFill>
      </dgm:spPr>
      <dgm:t>
        <a:bodyPr/>
        <a:lstStyle/>
        <a:p>
          <a:r>
            <a:rPr lang="en-US" sz="800" b="0">
              <a:solidFill>
                <a:schemeClr val="tx1"/>
              </a:solidFill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Interview</a:t>
          </a:r>
        </a:p>
      </dgm:t>
    </dgm:pt>
    <dgm:pt modelId="{D17080D9-1EEB-44AB-A3EB-ED78B0AA29DB}" type="parTrans" cxnId="{5747B9A8-8EF8-4D1E-A5AE-706EFC3C8308}">
      <dgm:prSet/>
      <dgm:spPr/>
      <dgm:t>
        <a:bodyPr/>
        <a:lstStyle/>
        <a:p>
          <a:endParaRPr lang="en-US"/>
        </a:p>
      </dgm:t>
    </dgm:pt>
    <dgm:pt modelId="{0CC2C624-3A1D-4DD4-B8FE-B176307F7C90}" type="sibTrans" cxnId="{5747B9A8-8EF8-4D1E-A5AE-706EFC3C8308}">
      <dgm:prSet/>
      <dgm:spPr/>
      <dgm:t>
        <a:bodyPr/>
        <a:lstStyle/>
        <a:p>
          <a:endParaRPr lang="en-US"/>
        </a:p>
      </dgm:t>
    </dgm:pt>
    <dgm:pt modelId="{053CFA4A-E910-4B30-BECB-EC08BDE1AE25}">
      <dgm:prSet phldrT="[Text]" custT="1"/>
      <dgm:spPr>
        <a:solidFill>
          <a:schemeClr val="accent5">
            <a:lumMod val="40000"/>
            <a:lumOff val="60000"/>
          </a:schemeClr>
        </a:solidFill>
      </dgm:spPr>
      <dgm:t>
        <a:bodyPr/>
        <a:lstStyle/>
        <a:p>
          <a:r>
            <a:rPr lang="en-US" sz="800" b="0">
              <a:solidFill>
                <a:schemeClr val="tx1"/>
              </a:solidFill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Orientation</a:t>
          </a:r>
          <a:endParaRPr lang="en-US" sz="1600" b="0">
            <a:solidFill>
              <a:schemeClr val="tx1"/>
            </a:solidFill>
            <a:latin typeface="+mn-lt"/>
            <a:ea typeface="Tahoma" panose="020B0604030504040204" pitchFamily="34" charset="0"/>
            <a:cs typeface="Tahoma" panose="020B0604030504040204" pitchFamily="34" charset="0"/>
          </a:endParaRPr>
        </a:p>
      </dgm:t>
    </dgm:pt>
    <dgm:pt modelId="{234159A9-BDEC-454A-809A-DBECC17E1DA2}" type="parTrans" cxnId="{1F27E73D-A923-438F-98BC-E9A4D5D8EF0D}">
      <dgm:prSet/>
      <dgm:spPr/>
      <dgm:t>
        <a:bodyPr/>
        <a:lstStyle/>
        <a:p>
          <a:endParaRPr lang="en-US"/>
        </a:p>
      </dgm:t>
    </dgm:pt>
    <dgm:pt modelId="{A12FC43C-77DE-45FE-B7C1-BD37A073A810}" type="sibTrans" cxnId="{1F27E73D-A923-438F-98BC-E9A4D5D8EF0D}">
      <dgm:prSet/>
      <dgm:spPr/>
      <dgm:t>
        <a:bodyPr/>
        <a:lstStyle/>
        <a:p>
          <a:endParaRPr lang="en-US"/>
        </a:p>
      </dgm:t>
    </dgm:pt>
    <dgm:pt modelId="{DBC3C2CD-1FB8-4213-A1CA-D1C65CE154A8}">
      <dgm:prSet phldrT="[Text]" custT="1"/>
      <dgm:spPr>
        <a:solidFill>
          <a:schemeClr val="accent5">
            <a:lumMod val="40000"/>
            <a:lumOff val="60000"/>
          </a:schemeClr>
        </a:solidFill>
      </dgm:spPr>
      <dgm:t>
        <a:bodyPr/>
        <a:lstStyle/>
        <a:p>
          <a:r>
            <a:rPr lang="en-US" sz="600" b="0">
              <a:solidFill>
                <a:schemeClr val="tx1"/>
              </a:solidFill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Victim Advocay Basics</a:t>
          </a:r>
        </a:p>
      </dgm:t>
    </dgm:pt>
    <dgm:pt modelId="{B9C7DF9A-91C0-4C58-A477-715DFCB1F355}" type="sibTrans" cxnId="{17BA9188-0B22-451F-BB37-E1AF7DCA7930}">
      <dgm:prSet/>
      <dgm:spPr/>
      <dgm:t>
        <a:bodyPr/>
        <a:lstStyle/>
        <a:p>
          <a:endParaRPr lang="en-US"/>
        </a:p>
      </dgm:t>
    </dgm:pt>
    <dgm:pt modelId="{E0BB6BA0-AA2C-4188-8EB3-11D14434B9FA}" type="parTrans" cxnId="{17BA9188-0B22-451F-BB37-E1AF7DCA7930}">
      <dgm:prSet/>
      <dgm:spPr/>
      <dgm:t>
        <a:bodyPr/>
        <a:lstStyle/>
        <a:p>
          <a:endParaRPr lang="en-US"/>
        </a:p>
      </dgm:t>
    </dgm:pt>
    <dgm:pt modelId="{2C00392E-1410-F848-8C10-6F7462E14917}" type="pres">
      <dgm:prSet presAssocID="{944AF2E9-C2C7-448B-BFB2-12424F288AA1}" presName="Name0" presStyleCnt="0">
        <dgm:presLayoutVars>
          <dgm:dir/>
          <dgm:resizeHandles val="exact"/>
        </dgm:presLayoutVars>
      </dgm:prSet>
      <dgm:spPr/>
    </dgm:pt>
    <dgm:pt modelId="{D823DBD8-ECC5-414D-84F7-15F1F1DD2980}" type="pres">
      <dgm:prSet presAssocID="{3CC8831B-E0E1-4C0B-994B-24FE36305E3B}" presName="parTxOnly" presStyleLbl="node1" presStyleIdx="0" presStyleCnt="9">
        <dgm:presLayoutVars>
          <dgm:bulletEnabled val="1"/>
        </dgm:presLayoutVars>
      </dgm:prSet>
      <dgm:spPr/>
    </dgm:pt>
    <dgm:pt modelId="{318F19E0-B8DA-7843-B315-13B543E99682}" type="pres">
      <dgm:prSet presAssocID="{EDE97BDF-7323-49EE-A15D-781667FF0303}" presName="parSpace" presStyleCnt="0"/>
      <dgm:spPr/>
    </dgm:pt>
    <dgm:pt modelId="{2098DA2B-AEE6-3C40-9851-568FBCAE4B16}" type="pres">
      <dgm:prSet presAssocID="{01940BFF-B1C8-4607-9D9B-17E3316E2688}" presName="parTxOnly" presStyleLbl="node1" presStyleIdx="1" presStyleCnt="9" custScaleX="121092">
        <dgm:presLayoutVars>
          <dgm:bulletEnabled val="1"/>
        </dgm:presLayoutVars>
      </dgm:prSet>
      <dgm:spPr/>
    </dgm:pt>
    <dgm:pt modelId="{6FE1F688-FCB3-B944-885C-E0868D6ED3EE}" type="pres">
      <dgm:prSet presAssocID="{2DE2444C-CB19-4DF9-BEDA-D4364E1C476A}" presName="parSpace" presStyleCnt="0"/>
      <dgm:spPr/>
    </dgm:pt>
    <dgm:pt modelId="{8A1F9A48-7681-4AAF-A757-0E395E6E6AA7}" type="pres">
      <dgm:prSet presAssocID="{6583A9FD-23B9-4BA0-9470-16167CC43691}" presName="parTxOnly" presStyleLbl="node1" presStyleIdx="2" presStyleCnt="9" custScaleX="93898">
        <dgm:presLayoutVars>
          <dgm:bulletEnabled val="1"/>
        </dgm:presLayoutVars>
      </dgm:prSet>
      <dgm:spPr/>
    </dgm:pt>
    <dgm:pt modelId="{8E7248BF-E242-4694-923D-015520B7F31D}" type="pres">
      <dgm:prSet presAssocID="{0CC2C624-3A1D-4DD4-B8FE-B176307F7C90}" presName="parSpace" presStyleCnt="0"/>
      <dgm:spPr/>
    </dgm:pt>
    <dgm:pt modelId="{F1BCA434-201F-1E41-ADED-CF1537CACEA2}" type="pres">
      <dgm:prSet presAssocID="{A2D0C9C0-11E7-404D-BEE1-26B01277A47F}" presName="parTxOnly" presStyleLbl="node1" presStyleIdx="3" presStyleCnt="9" custScaleX="74670">
        <dgm:presLayoutVars>
          <dgm:bulletEnabled val="1"/>
        </dgm:presLayoutVars>
      </dgm:prSet>
      <dgm:spPr/>
    </dgm:pt>
    <dgm:pt modelId="{1E3D23A4-8A6E-4043-8199-A87E1CD42FFB}" type="pres">
      <dgm:prSet presAssocID="{5F8C9991-ADE8-485C-8B11-D928E0F75288}" presName="parSpace" presStyleCnt="0"/>
      <dgm:spPr/>
    </dgm:pt>
    <dgm:pt modelId="{F2072F03-3E02-5642-BDBB-44E6EBF62E1A}" type="pres">
      <dgm:prSet presAssocID="{2C5D6335-BBCF-4EB1-8782-FA921F377784}" presName="parTxOnly" presStyleLbl="node1" presStyleIdx="4" presStyleCnt="9">
        <dgm:presLayoutVars>
          <dgm:bulletEnabled val="1"/>
        </dgm:presLayoutVars>
      </dgm:prSet>
      <dgm:spPr/>
    </dgm:pt>
    <dgm:pt modelId="{C0B5D87C-052C-AE4C-8862-E1C27C458652}" type="pres">
      <dgm:prSet presAssocID="{DDB287C4-20A4-418C-9A9D-8B8382B419C5}" presName="parSpace" presStyleCnt="0"/>
      <dgm:spPr/>
    </dgm:pt>
    <dgm:pt modelId="{3DB18A5D-6075-424C-9C2E-4FFB9385282F}" type="pres">
      <dgm:prSet presAssocID="{875B9717-F413-409A-B35D-64ACC9841EBD}" presName="parTxOnly" presStyleLbl="node1" presStyleIdx="5" presStyleCnt="9">
        <dgm:presLayoutVars>
          <dgm:bulletEnabled val="1"/>
        </dgm:presLayoutVars>
      </dgm:prSet>
      <dgm:spPr/>
    </dgm:pt>
    <dgm:pt modelId="{D347BEE5-B798-A848-8FB9-57137AC75C31}" type="pres">
      <dgm:prSet presAssocID="{F7DA8E39-B8BF-4D8F-8E27-47B6C4E212AC}" presName="parSpace" presStyleCnt="0"/>
      <dgm:spPr/>
    </dgm:pt>
    <dgm:pt modelId="{E7C8DDC4-AF2F-461A-87EB-B9E84FB4F6CA}" type="pres">
      <dgm:prSet presAssocID="{DBC3C2CD-1FB8-4213-A1CA-D1C65CE154A8}" presName="parTxOnly" presStyleLbl="node1" presStyleIdx="6" presStyleCnt="9" custScaleX="82694">
        <dgm:presLayoutVars>
          <dgm:bulletEnabled val="1"/>
        </dgm:presLayoutVars>
      </dgm:prSet>
      <dgm:spPr/>
    </dgm:pt>
    <dgm:pt modelId="{6D1DDF20-7CC7-4E3D-B00B-D3F8650344D3}" type="pres">
      <dgm:prSet presAssocID="{B9C7DF9A-91C0-4C58-A477-715DFCB1F355}" presName="parSpace" presStyleCnt="0"/>
      <dgm:spPr/>
    </dgm:pt>
    <dgm:pt modelId="{1CA0CBA2-750B-436D-A073-24ED8BF91AAC}" type="pres">
      <dgm:prSet presAssocID="{053CFA4A-E910-4B30-BECB-EC08BDE1AE25}" presName="parTxOnly" presStyleLbl="node1" presStyleIdx="7" presStyleCnt="9" custScaleX="104476">
        <dgm:presLayoutVars>
          <dgm:bulletEnabled val="1"/>
        </dgm:presLayoutVars>
      </dgm:prSet>
      <dgm:spPr/>
    </dgm:pt>
    <dgm:pt modelId="{E6978941-31E3-4CF5-A67D-687425B03F2E}" type="pres">
      <dgm:prSet presAssocID="{A12FC43C-77DE-45FE-B7C1-BD37A073A810}" presName="parSpace" presStyleCnt="0"/>
      <dgm:spPr/>
    </dgm:pt>
    <dgm:pt modelId="{8924B5F0-475C-424C-B8FD-F53C3DD330D5}" type="pres">
      <dgm:prSet presAssocID="{2503E113-333B-46ED-9D44-294D7B16E0AE}" presName="parTxOnly" presStyleLbl="node1" presStyleIdx="8" presStyleCnt="9">
        <dgm:presLayoutVars>
          <dgm:bulletEnabled val="1"/>
        </dgm:presLayoutVars>
      </dgm:prSet>
      <dgm:spPr/>
    </dgm:pt>
  </dgm:ptLst>
  <dgm:cxnLst>
    <dgm:cxn modelId="{35158F0E-D337-4F1F-B06D-A653C2797921}" type="presOf" srcId="{6583A9FD-23B9-4BA0-9470-16167CC43691}" destId="{8A1F9A48-7681-4AAF-A757-0E395E6E6AA7}" srcOrd="0" destOrd="0" presId="urn:microsoft.com/office/officeart/2005/8/layout/hChevron3"/>
    <dgm:cxn modelId="{F6172311-4F72-4159-9A61-1365963EB4E3}" srcId="{944AF2E9-C2C7-448B-BFB2-12424F288AA1}" destId="{2503E113-333B-46ED-9D44-294D7B16E0AE}" srcOrd="8" destOrd="0" parTransId="{22D92794-315C-4347-94BD-AE83EB09AF10}" sibTransId="{8C628B72-5988-49FB-BD91-D715C9B20362}"/>
    <dgm:cxn modelId="{1F27E73D-A923-438F-98BC-E9A4D5D8EF0D}" srcId="{944AF2E9-C2C7-448B-BFB2-12424F288AA1}" destId="{053CFA4A-E910-4B30-BECB-EC08BDE1AE25}" srcOrd="7" destOrd="0" parTransId="{234159A9-BDEC-454A-809A-DBECC17E1DA2}" sibTransId="{A12FC43C-77DE-45FE-B7C1-BD37A073A810}"/>
    <dgm:cxn modelId="{D0F12C5E-7DE9-8947-8D26-DC5EA50299E2}" type="presOf" srcId="{01940BFF-B1C8-4607-9D9B-17E3316E2688}" destId="{2098DA2B-AEE6-3C40-9851-568FBCAE4B16}" srcOrd="0" destOrd="0" presId="urn:microsoft.com/office/officeart/2005/8/layout/hChevron3"/>
    <dgm:cxn modelId="{901A4764-FF8A-FA4A-928C-D406375A4993}" type="presOf" srcId="{3CC8831B-E0E1-4C0B-994B-24FE36305E3B}" destId="{D823DBD8-ECC5-414D-84F7-15F1F1DD2980}" srcOrd="0" destOrd="0" presId="urn:microsoft.com/office/officeart/2005/8/layout/hChevron3"/>
    <dgm:cxn modelId="{B9D85D74-792A-3F40-AB8C-2236DC97A038}" type="presOf" srcId="{A2D0C9C0-11E7-404D-BEE1-26B01277A47F}" destId="{F1BCA434-201F-1E41-ADED-CF1537CACEA2}" srcOrd="0" destOrd="0" presId="urn:microsoft.com/office/officeart/2005/8/layout/hChevron3"/>
    <dgm:cxn modelId="{63BAB178-FB02-DF4D-9AD1-41878DBC9133}" type="presOf" srcId="{2503E113-333B-46ED-9D44-294D7B16E0AE}" destId="{8924B5F0-475C-424C-B8FD-F53C3DD330D5}" srcOrd="0" destOrd="0" presId="urn:microsoft.com/office/officeart/2005/8/layout/hChevron3"/>
    <dgm:cxn modelId="{17BA9188-0B22-451F-BB37-E1AF7DCA7930}" srcId="{944AF2E9-C2C7-448B-BFB2-12424F288AA1}" destId="{DBC3C2CD-1FB8-4213-A1CA-D1C65CE154A8}" srcOrd="6" destOrd="0" parTransId="{E0BB6BA0-AA2C-4188-8EB3-11D14434B9FA}" sibTransId="{B9C7DF9A-91C0-4C58-A477-715DFCB1F355}"/>
    <dgm:cxn modelId="{5457A88E-BF79-D34F-9F64-6961D46B130E}" type="presOf" srcId="{875B9717-F413-409A-B35D-64ACC9841EBD}" destId="{3DB18A5D-6075-424C-9C2E-4FFB9385282F}" srcOrd="0" destOrd="0" presId="urn:microsoft.com/office/officeart/2005/8/layout/hChevron3"/>
    <dgm:cxn modelId="{5D897990-9036-41FA-A588-C6BC97A7FE3D}" type="presOf" srcId="{053CFA4A-E910-4B30-BECB-EC08BDE1AE25}" destId="{1CA0CBA2-750B-436D-A073-24ED8BF91AAC}" srcOrd="0" destOrd="0" presId="urn:microsoft.com/office/officeart/2005/8/layout/hChevron3"/>
    <dgm:cxn modelId="{2FB25B9B-D23F-8C44-9C8A-9080C5056828}" type="presOf" srcId="{944AF2E9-C2C7-448B-BFB2-12424F288AA1}" destId="{2C00392E-1410-F848-8C10-6F7462E14917}" srcOrd="0" destOrd="0" presId="urn:microsoft.com/office/officeart/2005/8/layout/hChevron3"/>
    <dgm:cxn modelId="{F34C849F-B120-442B-97A9-53E4F25B641F}" srcId="{944AF2E9-C2C7-448B-BFB2-12424F288AA1}" destId="{3CC8831B-E0E1-4C0B-994B-24FE36305E3B}" srcOrd="0" destOrd="0" parTransId="{09C7FE9E-C39B-4923-88B2-3C209627F94E}" sibTransId="{EDE97BDF-7323-49EE-A15D-781667FF0303}"/>
    <dgm:cxn modelId="{5747B9A8-8EF8-4D1E-A5AE-706EFC3C8308}" srcId="{944AF2E9-C2C7-448B-BFB2-12424F288AA1}" destId="{6583A9FD-23B9-4BA0-9470-16167CC43691}" srcOrd="2" destOrd="0" parTransId="{D17080D9-1EEB-44AB-A3EB-ED78B0AA29DB}" sibTransId="{0CC2C624-3A1D-4DD4-B8FE-B176307F7C90}"/>
    <dgm:cxn modelId="{80A36BC6-214F-4622-A818-C050D8D8D116}" srcId="{944AF2E9-C2C7-448B-BFB2-12424F288AA1}" destId="{A2D0C9C0-11E7-404D-BEE1-26B01277A47F}" srcOrd="3" destOrd="0" parTransId="{F14B3BDC-4449-4CEE-BBD4-33F097A695DA}" sibTransId="{5F8C9991-ADE8-485C-8B11-D928E0F75288}"/>
    <dgm:cxn modelId="{BEDCD4D7-BBDD-054E-A6F4-94CDF031278B}" type="presOf" srcId="{2C5D6335-BBCF-4EB1-8782-FA921F377784}" destId="{F2072F03-3E02-5642-BDBB-44E6EBF62E1A}" srcOrd="0" destOrd="0" presId="urn:microsoft.com/office/officeart/2005/8/layout/hChevron3"/>
    <dgm:cxn modelId="{822720D8-93B9-46D2-BD46-74F812743B07}" srcId="{944AF2E9-C2C7-448B-BFB2-12424F288AA1}" destId="{2C5D6335-BBCF-4EB1-8782-FA921F377784}" srcOrd="4" destOrd="0" parTransId="{4C093138-CC01-4D31-9A89-110D9F181644}" sibTransId="{DDB287C4-20A4-418C-9A9D-8B8382B419C5}"/>
    <dgm:cxn modelId="{40AC80E3-8830-4A71-BCF3-15B8187FABE3}" srcId="{944AF2E9-C2C7-448B-BFB2-12424F288AA1}" destId="{01940BFF-B1C8-4607-9D9B-17E3316E2688}" srcOrd="1" destOrd="0" parTransId="{A9116A16-3111-45DE-8DDB-B2AC75581E9C}" sibTransId="{2DE2444C-CB19-4DF9-BEDA-D4364E1C476A}"/>
    <dgm:cxn modelId="{10F789EA-4306-4332-8402-FF571B532646}" type="presOf" srcId="{DBC3C2CD-1FB8-4213-A1CA-D1C65CE154A8}" destId="{E7C8DDC4-AF2F-461A-87EB-B9E84FB4F6CA}" srcOrd="0" destOrd="0" presId="urn:microsoft.com/office/officeart/2005/8/layout/hChevron3"/>
    <dgm:cxn modelId="{A3D9CDFE-D945-462E-AB85-644AB476F112}" srcId="{944AF2E9-C2C7-448B-BFB2-12424F288AA1}" destId="{875B9717-F413-409A-B35D-64ACC9841EBD}" srcOrd="5" destOrd="0" parTransId="{EDB56189-DF31-48A3-9E6E-F0C97A993638}" sibTransId="{F7DA8E39-B8BF-4D8F-8E27-47B6C4E212AC}"/>
    <dgm:cxn modelId="{8C262F94-08FD-A646-88AD-D5732D8A36D5}" type="presParOf" srcId="{2C00392E-1410-F848-8C10-6F7462E14917}" destId="{D823DBD8-ECC5-414D-84F7-15F1F1DD2980}" srcOrd="0" destOrd="0" presId="urn:microsoft.com/office/officeart/2005/8/layout/hChevron3"/>
    <dgm:cxn modelId="{20D23A5C-E861-124F-B730-30CC1FC92E0A}" type="presParOf" srcId="{2C00392E-1410-F848-8C10-6F7462E14917}" destId="{318F19E0-B8DA-7843-B315-13B543E99682}" srcOrd="1" destOrd="0" presId="urn:microsoft.com/office/officeart/2005/8/layout/hChevron3"/>
    <dgm:cxn modelId="{53635041-6FE8-D041-B489-45D6EF0D33B9}" type="presParOf" srcId="{2C00392E-1410-F848-8C10-6F7462E14917}" destId="{2098DA2B-AEE6-3C40-9851-568FBCAE4B16}" srcOrd="2" destOrd="0" presId="urn:microsoft.com/office/officeart/2005/8/layout/hChevron3"/>
    <dgm:cxn modelId="{EC9CB3F6-99EA-3F47-9A18-9C3B3E622CC7}" type="presParOf" srcId="{2C00392E-1410-F848-8C10-6F7462E14917}" destId="{6FE1F688-FCB3-B944-885C-E0868D6ED3EE}" srcOrd="3" destOrd="0" presId="urn:microsoft.com/office/officeart/2005/8/layout/hChevron3"/>
    <dgm:cxn modelId="{7FD64284-0094-4E4C-BD3D-60B02F9DEB5D}" type="presParOf" srcId="{2C00392E-1410-F848-8C10-6F7462E14917}" destId="{8A1F9A48-7681-4AAF-A757-0E395E6E6AA7}" srcOrd="4" destOrd="0" presId="urn:microsoft.com/office/officeart/2005/8/layout/hChevron3"/>
    <dgm:cxn modelId="{7747BEAB-9678-47FC-B1CC-2403F8929C45}" type="presParOf" srcId="{2C00392E-1410-F848-8C10-6F7462E14917}" destId="{8E7248BF-E242-4694-923D-015520B7F31D}" srcOrd="5" destOrd="0" presId="urn:microsoft.com/office/officeart/2005/8/layout/hChevron3"/>
    <dgm:cxn modelId="{805F5ED4-EE47-AE41-A376-470E35437BA3}" type="presParOf" srcId="{2C00392E-1410-F848-8C10-6F7462E14917}" destId="{F1BCA434-201F-1E41-ADED-CF1537CACEA2}" srcOrd="6" destOrd="0" presId="urn:microsoft.com/office/officeart/2005/8/layout/hChevron3"/>
    <dgm:cxn modelId="{F98D8849-E8B9-3F4A-BF11-C49AC9B5DA74}" type="presParOf" srcId="{2C00392E-1410-F848-8C10-6F7462E14917}" destId="{1E3D23A4-8A6E-4043-8199-A87E1CD42FFB}" srcOrd="7" destOrd="0" presId="urn:microsoft.com/office/officeart/2005/8/layout/hChevron3"/>
    <dgm:cxn modelId="{A96CE7B0-DDAB-B142-83ED-DD7C29021F4E}" type="presParOf" srcId="{2C00392E-1410-F848-8C10-6F7462E14917}" destId="{F2072F03-3E02-5642-BDBB-44E6EBF62E1A}" srcOrd="8" destOrd="0" presId="urn:microsoft.com/office/officeart/2005/8/layout/hChevron3"/>
    <dgm:cxn modelId="{DA58F21F-6010-3145-A10F-31B0276E2522}" type="presParOf" srcId="{2C00392E-1410-F848-8C10-6F7462E14917}" destId="{C0B5D87C-052C-AE4C-8862-E1C27C458652}" srcOrd="9" destOrd="0" presId="urn:microsoft.com/office/officeart/2005/8/layout/hChevron3"/>
    <dgm:cxn modelId="{BE322C88-65B2-364D-B14E-9A606BDECFB9}" type="presParOf" srcId="{2C00392E-1410-F848-8C10-6F7462E14917}" destId="{3DB18A5D-6075-424C-9C2E-4FFB9385282F}" srcOrd="10" destOrd="0" presId="urn:microsoft.com/office/officeart/2005/8/layout/hChevron3"/>
    <dgm:cxn modelId="{73515E07-3969-6341-86A4-14B5B7146EE8}" type="presParOf" srcId="{2C00392E-1410-F848-8C10-6F7462E14917}" destId="{D347BEE5-B798-A848-8FB9-57137AC75C31}" srcOrd="11" destOrd="0" presId="urn:microsoft.com/office/officeart/2005/8/layout/hChevron3"/>
    <dgm:cxn modelId="{C0D816FA-C6E3-45BE-B3A9-53B681CCC755}" type="presParOf" srcId="{2C00392E-1410-F848-8C10-6F7462E14917}" destId="{E7C8DDC4-AF2F-461A-87EB-B9E84FB4F6CA}" srcOrd="12" destOrd="0" presId="urn:microsoft.com/office/officeart/2005/8/layout/hChevron3"/>
    <dgm:cxn modelId="{6E0A5E4D-1160-4CDC-969F-152552E16E20}" type="presParOf" srcId="{2C00392E-1410-F848-8C10-6F7462E14917}" destId="{6D1DDF20-7CC7-4E3D-B00B-D3F8650344D3}" srcOrd="13" destOrd="0" presId="urn:microsoft.com/office/officeart/2005/8/layout/hChevron3"/>
    <dgm:cxn modelId="{89B77A1D-E672-4085-A489-AFBB85847662}" type="presParOf" srcId="{2C00392E-1410-F848-8C10-6F7462E14917}" destId="{1CA0CBA2-750B-436D-A073-24ED8BF91AAC}" srcOrd="14" destOrd="0" presId="urn:microsoft.com/office/officeart/2005/8/layout/hChevron3"/>
    <dgm:cxn modelId="{5E9F9D27-B54C-4460-A51A-32CD776AF93D}" type="presParOf" srcId="{2C00392E-1410-F848-8C10-6F7462E14917}" destId="{E6978941-31E3-4CF5-A67D-687425B03F2E}" srcOrd="15" destOrd="0" presId="urn:microsoft.com/office/officeart/2005/8/layout/hChevron3"/>
    <dgm:cxn modelId="{801A48E2-4F69-B24F-B066-D58EC22FF82E}" type="presParOf" srcId="{2C00392E-1410-F848-8C10-6F7462E14917}" destId="{8924B5F0-475C-424C-B8FD-F53C3DD330D5}" srcOrd="16" destOrd="0" presId="urn:microsoft.com/office/officeart/2005/8/layout/hChevron3"/>
  </dgm:cxnLst>
  <dgm:bg>
    <a:noFill/>
  </dgm:bg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823DBD8-ECC5-414D-84F7-15F1F1DD2980}">
      <dsp:nvSpPr>
        <dsp:cNvPr id="0" name=""/>
        <dsp:cNvSpPr/>
      </dsp:nvSpPr>
      <dsp:spPr>
        <a:xfrm>
          <a:off x="2581" y="154580"/>
          <a:ext cx="1016140" cy="406456"/>
        </a:xfrm>
        <a:prstGeom prst="homePlate">
          <a:avLst/>
        </a:prstGeom>
        <a:solidFill>
          <a:schemeClr val="accent5">
            <a:lumMod val="20000"/>
            <a:lumOff val="8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2672" tIns="21336" rIns="10668" bIns="2133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0" kern="1200">
              <a:solidFill>
                <a:schemeClr val="tx1"/>
              </a:solidFill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Application &amp; Supervisor Approval Form</a:t>
          </a:r>
        </a:p>
      </dsp:txBody>
      <dsp:txXfrm>
        <a:off x="2581" y="154580"/>
        <a:ext cx="914526" cy="406456"/>
      </dsp:txXfrm>
    </dsp:sp>
    <dsp:sp modelId="{2098DA2B-AEE6-3C40-9851-568FBCAE4B16}">
      <dsp:nvSpPr>
        <dsp:cNvPr id="0" name=""/>
        <dsp:cNvSpPr/>
      </dsp:nvSpPr>
      <dsp:spPr>
        <a:xfrm>
          <a:off x="815493" y="154580"/>
          <a:ext cx="1230465" cy="406456"/>
        </a:xfrm>
        <a:prstGeom prst="chevron">
          <a:avLst/>
        </a:prstGeom>
        <a:solidFill>
          <a:schemeClr val="accent5">
            <a:lumMod val="20000"/>
            <a:lumOff val="8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004" tIns="21336" rIns="10668" bIns="2133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0" kern="1200">
              <a:solidFill>
                <a:schemeClr val="tx1"/>
              </a:solidFill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Background Check	</a:t>
          </a:r>
        </a:p>
      </dsp:txBody>
      <dsp:txXfrm>
        <a:off x="1018721" y="154580"/>
        <a:ext cx="824009" cy="406456"/>
      </dsp:txXfrm>
    </dsp:sp>
    <dsp:sp modelId="{8A1F9A48-7681-4AAF-A757-0E395E6E6AA7}">
      <dsp:nvSpPr>
        <dsp:cNvPr id="0" name=""/>
        <dsp:cNvSpPr/>
      </dsp:nvSpPr>
      <dsp:spPr>
        <a:xfrm>
          <a:off x="1842730" y="154580"/>
          <a:ext cx="954136" cy="406456"/>
        </a:xfrm>
        <a:prstGeom prst="chevron">
          <a:avLst/>
        </a:prstGeom>
        <a:solidFill>
          <a:schemeClr val="accent5">
            <a:lumMod val="20000"/>
            <a:lumOff val="8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004" tIns="21336" rIns="10668" bIns="2133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0" kern="1200">
              <a:solidFill>
                <a:schemeClr val="tx1"/>
              </a:solidFill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Interview</a:t>
          </a:r>
        </a:p>
      </dsp:txBody>
      <dsp:txXfrm>
        <a:off x="2045958" y="154580"/>
        <a:ext cx="547680" cy="406456"/>
      </dsp:txXfrm>
    </dsp:sp>
    <dsp:sp modelId="{F1BCA434-201F-1E41-ADED-CF1537CACEA2}">
      <dsp:nvSpPr>
        <dsp:cNvPr id="0" name=""/>
        <dsp:cNvSpPr/>
      </dsp:nvSpPr>
      <dsp:spPr>
        <a:xfrm>
          <a:off x="2593638" y="154580"/>
          <a:ext cx="758752" cy="406456"/>
        </a:xfrm>
        <a:prstGeom prst="chevron">
          <a:avLst/>
        </a:prstGeom>
        <a:solidFill>
          <a:schemeClr val="accent5">
            <a:lumMod val="20000"/>
            <a:lumOff val="8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004" tIns="21336" rIns="10668" bIns="2133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0" kern="1200">
              <a:solidFill>
                <a:schemeClr val="tx1"/>
              </a:solidFill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UTPD Ride-Out </a:t>
          </a:r>
        </a:p>
      </dsp:txBody>
      <dsp:txXfrm>
        <a:off x="2796866" y="154580"/>
        <a:ext cx="352296" cy="406456"/>
      </dsp:txXfrm>
    </dsp:sp>
    <dsp:sp modelId="{F2072F03-3E02-5642-BDBB-44E6EBF62E1A}">
      <dsp:nvSpPr>
        <dsp:cNvPr id="0" name=""/>
        <dsp:cNvSpPr/>
      </dsp:nvSpPr>
      <dsp:spPr>
        <a:xfrm>
          <a:off x="3149162" y="154580"/>
          <a:ext cx="1016140" cy="406456"/>
        </a:xfrm>
        <a:prstGeom prst="chevron">
          <a:avLst/>
        </a:prstGeom>
        <a:solidFill>
          <a:schemeClr val="accent5">
            <a:lumMod val="20000"/>
            <a:lumOff val="8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004" tIns="21336" rIns="10668" bIns="2133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0" kern="1200">
              <a:solidFill>
                <a:schemeClr val="tx1"/>
              </a:solidFill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APD Ride-Out</a:t>
          </a:r>
        </a:p>
      </dsp:txBody>
      <dsp:txXfrm>
        <a:off x="3352390" y="154580"/>
        <a:ext cx="609684" cy="406456"/>
      </dsp:txXfrm>
    </dsp:sp>
    <dsp:sp modelId="{3DB18A5D-6075-424C-9C2E-4FFB9385282F}">
      <dsp:nvSpPr>
        <dsp:cNvPr id="0" name=""/>
        <dsp:cNvSpPr/>
      </dsp:nvSpPr>
      <dsp:spPr>
        <a:xfrm>
          <a:off x="3962075" y="154580"/>
          <a:ext cx="1016140" cy="406456"/>
        </a:xfrm>
        <a:prstGeom prst="chevron">
          <a:avLst/>
        </a:prstGeom>
        <a:solidFill>
          <a:schemeClr val="accent5">
            <a:lumMod val="40000"/>
            <a:lumOff val="6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004" tIns="21336" rIns="10668" bIns="2133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0" kern="1200">
              <a:solidFill>
                <a:schemeClr val="tx1"/>
              </a:solidFill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Psych &amp; MH First Aid</a:t>
          </a:r>
        </a:p>
      </dsp:txBody>
      <dsp:txXfrm>
        <a:off x="4165303" y="154580"/>
        <a:ext cx="609684" cy="406456"/>
      </dsp:txXfrm>
    </dsp:sp>
    <dsp:sp modelId="{E7C8DDC4-AF2F-461A-87EB-B9E84FB4F6CA}">
      <dsp:nvSpPr>
        <dsp:cNvPr id="0" name=""/>
        <dsp:cNvSpPr/>
      </dsp:nvSpPr>
      <dsp:spPr>
        <a:xfrm>
          <a:off x="4774988" y="154580"/>
          <a:ext cx="840287" cy="406456"/>
        </a:xfrm>
        <a:prstGeom prst="chevron">
          <a:avLst/>
        </a:prstGeom>
        <a:solidFill>
          <a:schemeClr val="accent5">
            <a:lumMod val="40000"/>
            <a:lumOff val="6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003" tIns="16002" rIns="8001" bIns="16002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0" kern="1200">
              <a:solidFill>
                <a:schemeClr val="tx1"/>
              </a:solidFill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Victim Advocay Basics</a:t>
          </a:r>
        </a:p>
      </dsp:txBody>
      <dsp:txXfrm>
        <a:off x="4978216" y="154580"/>
        <a:ext cx="433831" cy="406456"/>
      </dsp:txXfrm>
    </dsp:sp>
    <dsp:sp modelId="{1CA0CBA2-750B-436D-A073-24ED8BF91AAC}">
      <dsp:nvSpPr>
        <dsp:cNvPr id="0" name=""/>
        <dsp:cNvSpPr/>
      </dsp:nvSpPr>
      <dsp:spPr>
        <a:xfrm>
          <a:off x="5412047" y="154580"/>
          <a:ext cx="1061623" cy="406456"/>
        </a:xfrm>
        <a:prstGeom prst="chevron">
          <a:avLst/>
        </a:prstGeom>
        <a:solidFill>
          <a:schemeClr val="accent5">
            <a:lumMod val="40000"/>
            <a:lumOff val="6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004" tIns="21336" rIns="10668" bIns="2133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0" kern="1200">
              <a:solidFill>
                <a:schemeClr val="tx1"/>
              </a:solidFill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Orientation</a:t>
          </a:r>
          <a:endParaRPr lang="en-US" sz="1600" b="0" kern="1200">
            <a:solidFill>
              <a:schemeClr val="tx1"/>
            </a:solidFill>
            <a:latin typeface="+mn-lt"/>
            <a:ea typeface="Tahoma" panose="020B0604030504040204" pitchFamily="34" charset="0"/>
            <a:cs typeface="Tahoma" panose="020B0604030504040204" pitchFamily="34" charset="0"/>
          </a:endParaRPr>
        </a:p>
      </dsp:txBody>
      <dsp:txXfrm>
        <a:off x="5615275" y="154580"/>
        <a:ext cx="655167" cy="406456"/>
      </dsp:txXfrm>
    </dsp:sp>
    <dsp:sp modelId="{8924B5F0-475C-424C-B8FD-F53C3DD330D5}">
      <dsp:nvSpPr>
        <dsp:cNvPr id="0" name=""/>
        <dsp:cNvSpPr/>
      </dsp:nvSpPr>
      <dsp:spPr>
        <a:xfrm>
          <a:off x="6270443" y="154580"/>
          <a:ext cx="1016140" cy="406456"/>
        </a:xfrm>
        <a:prstGeom prst="chevron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004" tIns="21336" rIns="10668" bIns="2133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0" kern="1200">
              <a:solidFill>
                <a:schemeClr val="tx1"/>
              </a:solidFill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ACTIVATE sign up for shifts</a:t>
          </a:r>
        </a:p>
      </dsp:txBody>
      <dsp:txXfrm>
        <a:off x="6473671" y="154580"/>
        <a:ext cx="609684" cy="40645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Chevron3">
  <dgm:title val=""/>
  <dgm:desc val=""/>
  <dgm:catLst>
    <dgm:cat type="process" pri="10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func="maxDepth" op="gte" val="2">
        <dgm:constrLst>
          <dgm:constr type="w" for="ch" forName="parAndChTx" refType="w"/>
          <dgm:constr type="primFontSz" for="ch" ptType="node" op="equ"/>
          <dgm:constr type="w" for="ch" forName="parAndChSpace" refType="w" refFor="ch" refForName="parAndChTx" fact="-0.2"/>
          <dgm:constr type="w" for="ch" ptType="sibTrans" op="equ"/>
        </dgm:constrLst>
        <dgm:ruleLst/>
        <dgm:forEach name="Name6" axis="ch" ptType="node">
          <dgm:layoutNode name="parAndChTx">
            <dgm:varLst>
              <dgm:bulletEnabled val="1"/>
            </dgm:varLst>
            <dgm:alg type="tx"/>
            <dgm:choose name="Name7">
              <dgm:if name="Name8" func="var" arg="dir" op="equ" val="norm">
                <dgm:choose name="Name9">
                  <dgm:if name="Name10" axis="self" ptType="node" func="pos" op="equ" val="1">
                    <dgm:shape xmlns:r="http://schemas.openxmlformats.org/officeDocument/2006/relationships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4"/>
                    </dgm:constrLst>
                  </dgm:if>
                  <dgm:else name="Name11">
                    <dgm:shape xmlns:r="http://schemas.openxmlformats.org/officeDocument/2006/relationships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if>
              <dgm:else name="Name12">
                <dgm:choose name="Name13">
                  <dgm:if name="Name14" axis="self" ptType="node" func="pos" op="equ" val="1">
                    <dgm:shape xmlns:r="http://schemas.openxmlformats.org/officeDocument/2006/relationships" rot="180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4"/>
                      <dgm:constr type="rMarg" refType="w" fact="0.1"/>
                    </dgm:constrLst>
                  </dgm:if>
                  <dgm:else name="Name15">
                    <dgm:shape xmlns:r="http://schemas.openxmlformats.org/officeDocument/2006/relationships" rot="180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16" axis="followSib" ptType="sibTrans" cnt="1">
            <dgm:layoutNode name="parAndCh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17">
        <dgm:constrLst>
          <dgm:constr type="w" for="ch" forName="parTxOnly" refType="w"/>
          <dgm:constr type="primFontSz" for="ch" ptType="node" op="equ"/>
          <dgm:constr type="w" for="ch" forName="parSpace" refType="w" refFor="ch" refForName="parTxOnly" fact="-0.2"/>
          <dgm:constr type="w" for="ch" ptType="sibTrans" op="equ"/>
        </dgm:constrLst>
        <dgm:ruleLst/>
        <dgm:forEach name="Name18" axis="ch" ptType="node">
          <dgm:layoutNode name="parTxOnly">
            <dgm:varLst>
              <dgm:bulletEnabled val="1"/>
            </dgm:varLst>
            <dgm:alg type="tx"/>
            <dgm:presOf axis="desOrSelf" ptType="node"/>
            <dgm:choose name="Name19">
              <dgm:if name="Name20" func="var" arg="dir" op="equ" val="norm">
                <dgm:choose name="Name21">
                  <dgm:if name="Name22" axis="self" ptType="node" func="pos" op="equ" val="1">
                    <dgm:shape xmlns:r="http://schemas.openxmlformats.org/officeDocument/2006/relationships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42"/>
                      <dgm:constr type="rMarg" refType="primFontSz" fact="0.105"/>
                    </dgm:constrLst>
                  </dgm:if>
                  <dgm:else name="Name23">
                    <dgm:shape xmlns:r="http://schemas.openxmlformats.org/officeDocument/2006/relationships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315"/>
                      <dgm:constr type="rMarg" refType="primFontSz" fact="0.105"/>
                    </dgm:constrLst>
                  </dgm:else>
                </dgm:choose>
              </dgm:if>
              <dgm:else name="Name24">
                <dgm:choose name="Name25">
                  <dgm:if name="Name26" axis="self" ptType="node" func="pos" op="equ" val="1">
                    <dgm:shape xmlns:r="http://schemas.openxmlformats.org/officeDocument/2006/relationships" rot="180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42"/>
                    </dgm:constrLst>
                  </dgm:if>
                  <dgm:else name="Name27">
                    <dgm:shape xmlns:r="http://schemas.openxmlformats.org/officeDocument/2006/relationships" rot="180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315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eme1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257A2-CF26-48E3-9F33-8212A7175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Science fair planner</Template>
  <TotalTime>8937</TotalTime>
  <Pages>2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Marica Wright</dc:creator>
  <cp:keywords/>
  <dc:description/>
  <cp:lastModifiedBy>Simmons, Sonja</cp:lastModifiedBy>
  <cp:revision>11</cp:revision>
  <cp:lastPrinted>2019-07-30T15:43:00Z</cp:lastPrinted>
  <dcterms:created xsi:type="dcterms:W3CDTF">2024-10-09T18:12:00Z</dcterms:created>
  <dcterms:modified xsi:type="dcterms:W3CDTF">2024-10-17T17:27:00Z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gaylemadeira@GAYLEMADEIRDE85</vt:lpwstr>
  </property>
  <property fmtid="{D5CDD505-2E9C-101B-9397-08002B2CF9AE}" pid="5" name="MSIP_Label_f42aa342-8706-4288-bd11-ebb85995028c_SetDate">
    <vt:lpwstr>2018-08-18T08:29:12.6939674Z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